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0FFB" w14:textId="77777777" w:rsidR="00A92E32" w:rsidRPr="00A92E32" w:rsidRDefault="00A92E32" w:rsidP="00A92E32">
      <w:pPr>
        <w:jc w:val="center"/>
        <w:rPr>
          <w:b/>
        </w:rPr>
      </w:pPr>
      <w:r w:rsidRPr="00A92E32">
        <w:rPr>
          <w:rFonts w:hint="eastAsia"/>
          <w:b/>
        </w:rPr>
        <w:t>東京大学国際卓越大学院教育プログラム</w:t>
      </w:r>
    </w:p>
    <w:p w14:paraId="49E4E993" w14:textId="77777777" w:rsidR="00A92E32" w:rsidRPr="00A92E32" w:rsidRDefault="00A92E32" w:rsidP="00A92E32">
      <w:pPr>
        <w:jc w:val="center"/>
        <w:rPr>
          <w:b/>
        </w:rPr>
      </w:pPr>
      <w:r w:rsidRPr="00A92E32">
        <w:rPr>
          <w:rFonts w:hint="eastAsia"/>
          <w:b/>
        </w:rPr>
        <w:t>グローバル・スタディーズ・イニシアティヴ国際卓越大学院</w:t>
      </w:r>
    </w:p>
    <w:p w14:paraId="6DE18903" w14:textId="77777777" w:rsidR="00A92E32" w:rsidRPr="00A92E32" w:rsidRDefault="00A92E32" w:rsidP="00A92E32">
      <w:pPr>
        <w:jc w:val="center"/>
        <w:rPr>
          <w:b/>
        </w:rPr>
      </w:pPr>
      <w:r w:rsidRPr="00A92E32">
        <w:rPr>
          <w:b/>
        </w:rPr>
        <w:t>(GSI WINGS)</w:t>
      </w:r>
    </w:p>
    <w:p w14:paraId="0052256A" w14:textId="2A339AA9" w:rsidR="00A92E32" w:rsidRPr="00A92E32" w:rsidRDefault="00BE6BF3" w:rsidP="00A92E32">
      <w:pPr>
        <w:jc w:val="center"/>
        <w:rPr>
          <w:b/>
        </w:rPr>
      </w:pPr>
      <w:r>
        <w:rPr>
          <w:b/>
        </w:rPr>
        <w:t>2023</w:t>
      </w:r>
      <w:r w:rsidR="00A92E32" w:rsidRPr="00A92E32">
        <w:rPr>
          <w:b/>
        </w:rPr>
        <w:t xml:space="preserve"> 年度プログラム履修生募集要項</w:t>
      </w:r>
    </w:p>
    <w:p w14:paraId="6A720795" w14:textId="77777777" w:rsidR="00A92E32" w:rsidRPr="00A92E32" w:rsidRDefault="00A92E32" w:rsidP="00A92E32">
      <w:pPr>
        <w:rPr>
          <w:sz w:val="21"/>
          <w:szCs w:val="21"/>
        </w:rPr>
      </w:pPr>
    </w:p>
    <w:p w14:paraId="3399C230" w14:textId="77777777" w:rsidR="00A92E32" w:rsidRPr="00A92E32" w:rsidRDefault="00A92E32" w:rsidP="00A92E32">
      <w:pPr>
        <w:rPr>
          <w:sz w:val="21"/>
          <w:szCs w:val="21"/>
        </w:rPr>
      </w:pPr>
    </w:p>
    <w:p w14:paraId="2CBB723F" w14:textId="77777777" w:rsidR="00A92E32" w:rsidRPr="00A92E32" w:rsidRDefault="00A92E32" w:rsidP="00A92E32">
      <w:pPr>
        <w:rPr>
          <w:b/>
          <w:sz w:val="21"/>
          <w:szCs w:val="21"/>
        </w:rPr>
      </w:pPr>
      <w:r w:rsidRPr="00A92E32">
        <w:rPr>
          <w:rFonts w:hint="eastAsia"/>
          <w:b/>
          <w:sz w:val="21"/>
          <w:szCs w:val="21"/>
        </w:rPr>
        <w:t>東京大学国際卓越大学院教育プログラムの目的</w:t>
      </w:r>
    </w:p>
    <w:p w14:paraId="2E1AA751" w14:textId="77777777" w:rsidR="00A92E32" w:rsidRPr="00A92E32" w:rsidRDefault="00A92E32" w:rsidP="00A92E32">
      <w:pPr>
        <w:rPr>
          <w:sz w:val="21"/>
          <w:szCs w:val="21"/>
        </w:rPr>
      </w:pPr>
    </w:p>
    <w:p w14:paraId="4F918C64"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国際卓越大学院教育プログラムは、東京大学の最先端研究と多様な学術の中核として、修博一貫（又は学修博一貫）の学位プログラム制度を基本とした国際的に卓越した大学院教育プログラムを構築するものであり、教育研究を通して優秀な学生を更に育成することにより、新しい価値創造の試みに果敢に挑戦するとともに、他分野や異文化との積極的な対話と協働を進め、その知見を主体的な行動によって社会にフィードバックできる人材（高度な「知のプロフェッショナル」）を輩出することを目的とする。</w:t>
      </w:r>
    </w:p>
    <w:p w14:paraId="1DC3BA7D" w14:textId="77777777" w:rsidR="00A92E32" w:rsidRPr="00A92E32" w:rsidRDefault="00A92E32" w:rsidP="00A92E32">
      <w:pPr>
        <w:rPr>
          <w:sz w:val="21"/>
          <w:szCs w:val="21"/>
        </w:rPr>
      </w:pPr>
    </w:p>
    <w:p w14:paraId="78D5FEEF" w14:textId="77777777" w:rsidR="00A92E32" w:rsidRPr="00A92E32" w:rsidRDefault="00A92E32" w:rsidP="00A92E32">
      <w:pPr>
        <w:rPr>
          <w:sz w:val="21"/>
          <w:szCs w:val="21"/>
        </w:rPr>
      </w:pPr>
    </w:p>
    <w:p w14:paraId="44A21980" w14:textId="77777777" w:rsidR="00A92E32" w:rsidRPr="00A92E32" w:rsidRDefault="00A92E32" w:rsidP="00A92E32">
      <w:pPr>
        <w:rPr>
          <w:b/>
          <w:sz w:val="21"/>
          <w:szCs w:val="21"/>
        </w:rPr>
      </w:pPr>
      <w:r w:rsidRPr="00A92E32">
        <w:rPr>
          <w:rFonts w:hint="eastAsia"/>
          <w:b/>
          <w:sz w:val="21"/>
          <w:szCs w:val="21"/>
        </w:rPr>
        <w:t>本プログラムの目標</w:t>
      </w:r>
    </w:p>
    <w:p w14:paraId="19B914F3" w14:textId="77777777" w:rsidR="00A92E32" w:rsidRPr="00A92E32" w:rsidRDefault="00A92E32" w:rsidP="00A92E32">
      <w:pPr>
        <w:rPr>
          <w:sz w:val="21"/>
          <w:szCs w:val="21"/>
        </w:rPr>
      </w:pPr>
    </w:p>
    <w:p w14:paraId="6C6572C2"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国際卓越大学院教育プログラムのひとつとして総合文化研究科に設置されたグローバル・スタディーズ・イニシアティヴ国際卓越大学院は、上記の目的を実現するために</w:t>
      </w:r>
      <w:r w:rsidRPr="001D00F1">
        <w:rPr>
          <w:rFonts w:hint="eastAsia"/>
          <w:b/>
          <w:sz w:val="21"/>
          <w:szCs w:val="21"/>
        </w:rPr>
        <w:t>極めて優秀な学生を対象に修士課程から博士課程まで</w:t>
      </w:r>
      <w:r w:rsidRPr="001D00F1">
        <w:rPr>
          <w:b/>
          <w:sz w:val="21"/>
          <w:szCs w:val="21"/>
        </w:rPr>
        <w:t xml:space="preserve"> 5 年一貫の教育プログラムを実施する</w:t>
      </w:r>
      <w:r w:rsidRPr="00A92E32">
        <w:rPr>
          <w:sz w:val="21"/>
          <w:szCs w:val="21"/>
        </w:rPr>
        <w:t>（修士及び博士の学位は、所属する専攻・プログラムにおいて取得する）。本プログラムは、人文社会科学の先端知を学際的・広域的に習得した上で、多言語・多文化への深い理解を有し、グローバル化により人類社会が直面する諸問題の解決に、社会の多様なセクターと協力しリーダーシップをもって取</w:t>
      </w:r>
      <w:r w:rsidRPr="00A92E32">
        <w:rPr>
          <w:rFonts w:hint="eastAsia"/>
          <w:sz w:val="21"/>
          <w:szCs w:val="21"/>
        </w:rPr>
        <w:t>り組む意欲と能力をもつ「知のプロフェッショナル」を養成することを目標とする。</w:t>
      </w:r>
    </w:p>
    <w:p w14:paraId="0AF07D6F" w14:textId="77777777" w:rsidR="00A92E32" w:rsidRPr="00A92E32" w:rsidRDefault="00A92E32" w:rsidP="00A92E32">
      <w:pPr>
        <w:rPr>
          <w:sz w:val="21"/>
          <w:szCs w:val="21"/>
        </w:rPr>
      </w:pPr>
    </w:p>
    <w:p w14:paraId="4708AFAA" w14:textId="77777777" w:rsidR="00A92E32" w:rsidRPr="00A92E32" w:rsidRDefault="00A92E32" w:rsidP="00A92E32">
      <w:pPr>
        <w:rPr>
          <w:sz w:val="21"/>
          <w:szCs w:val="21"/>
        </w:rPr>
      </w:pPr>
    </w:p>
    <w:p w14:paraId="3347EA45" w14:textId="77777777" w:rsidR="00A92E32" w:rsidRPr="00A92E32" w:rsidRDefault="00A92E32" w:rsidP="00A92E32">
      <w:pPr>
        <w:rPr>
          <w:b/>
          <w:sz w:val="21"/>
          <w:szCs w:val="21"/>
        </w:rPr>
      </w:pPr>
      <w:r w:rsidRPr="00A92E32">
        <w:rPr>
          <w:rFonts w:hint="eastAsia"/>
          <w:b/>
          <w:sz w:val="21"/>
          <w:szCs w:val="21"/>
        </w:rPr>
        <w:t>求める学生像</w:t>
      </w:r>
    </w:p>
    <w:p w14:paraId="68F326EA" w14:textId="77777777" w:rsidR="00A92E32" w:rsidRPr="00A92E32" w:rsidRDefault="00A92E32" w:rsidP="00A92E32">
      <w:pPr>
        <w:rPr>
          <w:sz w:val="21"/>
          <w:szCs w:val="21"/>
        </w:rPr>
      </w:pPr>
    </w:p>
    <w:p w14:paraId="5328D4A5" w14:textId="0C4169B3" w:rsidR="00A92E32" w:rsidRPr="00A92E32" w:rsidRDefault="004A72CE" w:rsidP="00A92E32">
      <w:pPr>
        <w:rPr>
          <w:sz w:val="21"/>
          <w:szCs w:val="21"/>
        </w:rPr>
      </w:pPr>
      <w:r>
        <w:rPr>
          <w:rFonts w:hint="eastAsia"/>
          <w:sz w:val="21"/>
          <w:szCs w:val="21"/>
        </w:rPr>
        <w:t xml:space="preserve">　</w:t>
      </w:r>
      <w:r w:rsidR="00A92E32" w:rsidRPr="00A92E32">
        <w:rPr>
          <w:rFonts w:hint="eastAsia"/>
          <w:sz w:val="21"/>
          <w:szCs w:val="21"/>
        </w:rPr>
        <w:t>所属専攻・プログラムの修了要件を満たし学位取得を目指しつつ、さらに、本プログラムの研究教育活動に積極的に参加し、上述の「知のプロフェッショナル」となることを志す者。</w:t>
      </w:r>
    </w:p>
    <w:p w14:paraId="60729E86" w14:textId="77777777" w:rsidR="00A92E32" w:rsidRPr="00A92E32" w:rsidRDefault="00A92E32" w:rsidP="00A92E32">
      <w:pPr>
        <w:rPr>
          <w:sz w:val="21"/>
          <w:szCs w:val="21"/>
        </w:rPr>
      </w:pPr>
      <w:r w:rsidRPr="00A92E32">
        <w:rPr>
          <w:sz w:val="21"/>
          <w:szCs w:val="21"/>
        </w:rPr>
        <w:t xml:space="preserve"> </w:t>
      </w:r>
    </w:p>
    <w:p w14:paraId="283859B1" w14:textId="77777777" w:rsidR="00A92E32" w:rsidRPr="00A92E32" w:rsidRDefault="00A92E32" w:rsidP="00A92E32">
      <w:pPr>
        <w:rPr>
          <w:sz w:val="21"/>
          <w:szCs w:val="21"/>
        </w:rPr>
      </w:pPr>
    </w:p>
    <w:p w14:paraId="14D59B11" w14:textId="77777777" w:rsidR="00A92E32" w:rsidRPr="00A92E32" w:rsidRDefault="00A92E32" w:rsidP="00A92E32">
      <w:pPr>
        <w:rPr>
          <w:sz w:val="21"/>
          <w:szCs w:val="21"/>
        </w:rPr>
      </w:pPr>
    </w:p>
    <w:p w14:paraId="61AAA4C1" w14:textId="77777777" w:rsidR="00A92E32" w:rsidRPr="00A92E32" w:rsidRDefault="00A92E32" w:rsidP="00A92E32">
      <w:pPr>
        <w:rPr>
          <w:b/>
          <w:sz w:val="21"/>
          <w:szCs w:val="21"/>
        </w:rPr>
      </w:pPr>
      <w:r w:rsidRPr="00A92E32">
        <w:rPr>
          <w:b/>
          <w:sz w:val="21"/>
          <w:szCs w:val="21"/>
        </w:rPr>
        <w:t>1．申請資格</w:t>
      </w:r>
    </w:p>
    <w:p w14:paraId="6A7F6830" w14:textId="77777777" w:rsidR="00A92E32" w:rsidRPr="00A92E32" w:rsidRDefault="00A92E32" w:rsidP="00A92E32">
      <w:pPr>
        <w:rPr>
          <w:sz w:val="21"/>
          <w:szCs w:val="21"/>
        </w:rPr>
      </w:pPr>
    </w:p>
    <w:p w14:paraId="34CCDEBE" w14:textId="4480B70B" w:rsidR="00A92E32" w:rsidRPr="00A92E32" w:rsidRDefault="004A72CE" w:rsidP="00A92E32">
      <w:pPr>
        <w:rPr>
          <w:sz w:val="21"/>
          <w:szCs w:val="21"/>
        </w:rPr>
      </w:pPr>
      <w:r>
        <w:rPr>
          <w:rFonts w:hint="eastAsia"/>
          <w:sz w:val="21"/>
          <w:szCs w:val="21"/>
        </w:rPr>
        <w:t xml:space="preserve">　</w:t>
      </w:r>
      <w:r w:rsidR="00A92E32" w:rsidRPr="00A92E32">
        <w:rPr>
          <w:rFonts w:hint="eastAsia"/>
          <w:sz w:val="21"/>
          <w:szCs w:val="21"/>
        </w:rPr>
        <w:t>本プログラムに申請することができる大学院生は、次の（１）～（３）のいずれかに該当し、かつ、下記（ア）～（ケ）のすべての要件を満たす者とする。</w:t>
      </w:r>
    </w:p>
    <w:p w14:paraId="3289E8AE" w14:textId="77777777" w:rsidR="00A92E32" w:rsidRPr="00A92E32" w:rsidRDefault="00A92E32" w:rsidP="00A92E32">
      <w:pPr>
        <w:rPr>
          <w:sz w:val="21"/>
          <w:szCs w:val="21"/>
        </w:rPr>
      </w:pPr>
    </w:p>
    <w:p w14:paraId="6FB023E4" w14:textId="77777777" w:rsidR="00A92E32" w:rsidRPr="00A92E32" w:rsidRDefault="00A92E32" w:rsidP="00A92E32">
      <w:pPr>
        <w:rPr>
          <w:sz w:val="21"/>
          <w:szCs w:val="21"/>
        </w:rPr>
      </w:pPr>
      <w:r w:rsidRPr="00A92E32">
        <w:rPr>
          <w:rFonts w:hint="eastAsia"/>
          <w:sz w:val="21"/>
          <w:szCs w:val="21"/>
        </w:rPr>
        <w:t>所属研究科等</w:t>
      </w:r>
    </w:p>
    <w:p w14:paraId="535DC302" w14:textId="35186193" w:rsidR="00A92E32" w:rsidRPr="004A72CE" w:rsidRDefault="00A92E32" w:rsidP="004A72CE">
      <w:pPr>
        <w:pStyle w:val="a6"/>
        <w:numPr>
          <w:ilvl w:val="0"/>
          <w:numId w:val="10"/>
        </w:numPr>
        <w:ind w:leftChars="0"/>
        <w:rPr>
          <w:sz w:val="21"/>
          <w:szCs w:val="21"/>
        </w:rPr>
      </w:pPr>
      <w:r w:rsidRPr="004A72CE">
        <w:rPr>
          <w:sz w:val="21"/>
          <w:szCs w:val="21"/>
        </w:rPr>
        <w:t>本学大学院総合文化研究科の言語情報科学専攻、超域文化科学専攻、地域文化研究専攻、または国際社会科学専攻の修士課程（博士前期課程）に、</w:t>
      </w:r>
      <w:r w:rsidR="00BE6BF3">
        <w:rPr>
          <w:sz w:val="21"/>
          <w:szCs w:val="21"/>
        </w:rPr>
        <w:t>2023</w:t>
      </w:r>
      <w:r w:rsidRPr="004A72CE">
        <w:rPr>
          <w:sz w:val="21"/>
          <w:szCs w:val="21"/>
        </w:rPr>
        <w:t xml:space="preserve"> 年 4 月に入学した者（第</w:t>
      </w:r>
      <w:r w:rsidRPr="004A72CE">
        <w:rPr>
          <w:rFonts w:hint="eastAsia"/>
          <w:sz w:val="21"/>
          <w:szCs w:val="21"/>
        </w:rPr>
        <w:t>１</w:t>
      </w:r>
      <w:r w:rsidRPr="004A72CE">
        <w:rPr>
          <w:sz w:val="21"/>
          <w:szCs w:val="21"/>
        </w:rPr>
        <w:t>号）</w:t>
      </w:r>
    </w:p>
    <w:p w14:paraId="5C6B5A38" w14:textId="248AF3FA" w:rsidR="004A72CE" w:rsidRDefault="004A72CE" w:rsidP="004A72CE">
      <w:pPr>
        <w:pStyle w:val="a6"/>
        <w:numPr>
          <w:ilvl w:val="0"/>
          <w:numId w:val="10"/>
        </w:numPr>
        <w:ind w:leftChars="0"/>
        <w:rPr>
          <w:sz w:val="21"/>
          <w:szCs w:val="21"/>
        </w:rPr>
      </w:pPr>
      <w:r w:rsidRPr="00A92E32">
        <w:rPr>
          <w:sz w:val="21"/>
          <w:szCs w:val="21"/>
        </w:rPr>
        <w:t>「人間の安全保障」プログラムの修士課程（博士前期課程）に</w:t>
      </w:r>
      <w:r w:rsidR="00BE6BF3">
        <w:rPr>
          <w:sz w:val="21"/>
          <w:szCs w:val="21"/>
        </w:rPr>
        <w:t xml:space="preserve"> 2023</w:t>
      </w:r>
      <w:r w:rsidRPr="00A92E32">
        <w:rPr>
          <w:sz w:val="21"/>
          <w:szCs w:val="21"/>
        </w:rPr>
        <w:t xml:space="preserve"> 年 4 月に入学した</w:t>
      </w:r>
      <w:r w:rsidRPr="00A92E32">
        <w:rPr>
          <w:rFonts w:hint="eastAsia"/>
          <w:sz w:val="21"/>
          <w:szCs w:val="21"/>
        </w:rPr>
        <w:t>者で、上記４専攻に所属する者（第２号）</w:t>
      </w:r>
    </w:p>
    <w:p w14:paraId="56F7BCCC" w14:textId="4982CEB1" w:rsidR="004A72CE" w:rsidRPr="004A72CE" w:rsidRDefault="004A72CE" w:rsidP="004A72CE">
      <w:pPr>
        <w:pStyle w:val="a6"/>
        <w:numPr>
          <w:ilvl w:val="0"/>
          <w:numId w:val="10"/>
        </w:numPr>
        <w:ind w:leftChars="0"/>
        <w:rPr>
          <w:sz w:val="21"/>
          <w:szCs w:val="21"/>
        </w:rPr>
      </w:pPr>
      <w:r w:rsidRPr="00A92E32">
        <w:rPr>
          <w:sz w:val="21"/>
          <w:szCs w:val="21"/>
        </w:rPr>
        <w:t>人文社会系研究科の修士課程（博士前期課程）に</w:t>
      </w:r>
      <w:r w:rsidR="00BE6BF3">
        <w:rPr>
          <w:sz w:val="21"/>
          <w:szCs w:val="21"/>
        </w:rPr>
        <w:t xml:space="preserve"> 2023</w:t>
      </w:r>
      <w:r w:rsidRPr="00A92E32">
        <w:rPr>
          <w:sz w:val="21"/>
          <w:szCs w:val="21"/>
        </w:rPr>
        <w:t>年 4 月に入学した者（第３号）</w:t>
      </w:r>
    </w:p>
    <w:p w14:paraId="150D9BB4" w14:textId="77777777" w:rsidR="00A92E32" w:rsidRPr="00A92E32" w:rsidRDefault="00A92E32" w:rsidP="00A92E32">
      <w:pPr>
        <w:rPr>
          <w:sz w:val="21"/>
          <w:szCs w:val="21"/>
        </w:rPr>
      </w:pPr>
    </w:p>
    <w:p w14:paraId="461B14AB" w14:textId="77777777" w:rsidR="00A92E32" w:rsidRPr="00A92E32" w:rsidRDefault="00A92E32" w:rsidP="00A92E32">
      <w:pPr>
        <w:rPr>
          <w:sz w:val="21"/>
          <w:szCs w:val="21"/>
        </w:rPr>
      </w:pPr>
      <w:r w:rsidRPr="00A92E32">
        <w:rPr>
          <w:rFonts w:hint="eastAsia"/>
          <w:sz w:val="21"/>
          <w:szCs w:val="21"/>
        </w:rPr>
        <w:t>要件</w:t>
      </w:r>
    </w:p>
    <w:p w14:paraId="17F4BA84" w14:textId="4086D224" w:rsidR="00A92E32" w:rsidRPr="003E6007" w:rsidRDefault="00A92E32" w:rsidP="003E6007">
      <w:pPr>
        <w:pStyle w:val="a6"/>
        <w:numPr>
          <w:ilvl w:val="0"/>
          <w:numId w:val="9"/>
        </w:numPr>
        <w:ind w:leftChars="0"/>
        <w:rPr>
          <w:sz w:val="21"/>
          <w:szCs w:val="21"/>
        </w:rPr>
      </w:pPr>
      <w:r w:rsidRPr="003E6007">
        <w:rPr>
          <w:sz w:val="21"/>
          <w:szCs w:val="21"/>
        </w:rPr>
        <w:t>本プログラムの趣旨、履修要件等のルールを十分に理解する者</w:t>
      </w:r>
    </w:p>
    <w:p w14:paraId="46313555" w14:textId="41C58433" w:rsidR="003E6007" w:rsidRDefault="003E6007" w:rsidP="003E6007">
      <w:pPr>
        <w:pStyle w:val="a6"/>
        <w:numPr>
          <w:ilvl w:val="0"/>
          <w:numId w:val="9"/>
        </w:numPr>
        <w:ind w:leftChars="0"/>
        <w:rPr>
          <w:sz w:val="21"/>
          <w:szCs w:val="21"/>
        </w:rPr>
      </w:pPr>
      <w:r w:rsidRPr="00A92E32">
        <w:rPr>
          <w:sz w:val="21"/>
          <w:szCs w:val="21"/>
        </w:rPr>
        <w:t>本プログラムにおける取得単位が所属専攻・プログラムの修了要件として認められないことを理解する者</w:t>
      </w:r>
    </w:p>
    <w:p w14:paraId="516D828D" w14:textId="53B72385" w:rsidR="003E6007" w:rsidRDefault="003E6007" w:rsidP="003E6007">
      <w:pPr>
        <w:pStyle w:val="a6"/>
        <w:numPr>
          <w:ilvl w:val="0"/>
          <w:numId w:val="9"/>
        </w:numPr>
        <w:ind w:leftChars="0"/>
        <w:rPr>
          <w:sz w:val="21"/>
          <w:szCs w:val="21"/>
        </w:rPr>
      </w:pPr>
      <w:r w:rsidRPr="00A92E32">
        <w:rPr>
          <w:sz w:val="21"/>
          <w:szCs w:val="21"/>
        </w:rPr>
        <w:t>他の東京大学国際卓越大学院教育プログラムおよびリーディング大学院への併願は認められないことを了解している者</w:t>
      </w:r>
    </w:p>
    <w:p w14:paraId="33DA7C02" w14:textId="40D7C65A" w:rsidR="003E6007" w:rsidRDefault="003E6007" w:rsidP="003E6007">
      <w:pPr>
        <w:pStyle w:val="a6"/>
        <w:numPr>
          <w:ilvl w:val="0"/>
          <w:numId w:val="9"/>
        </w:numPr>
        <w:ind w:leftChars="0"/>
        <w:rPr>
          <w:sz w:val="21"/>
          <w:szCs w:val="21"/>
        </w:rPr>
      </w:pPr>
      <w:r w:rsidRPr="00A92E32">
        <w:rPr>
          <w:sz w:val="21"/>
          <w:szCs w:val="21"/>
        </w:rPr>
        <w:t>所属専攻・プログラムの博士後期課程に進学することを目指す者（修士課程修了後に企業等に就職することを目指す学生は，本プログラムに申請することはできない）</w:t>
      </w:r>
    </w:p>
    <w:p w14:paraId="30E154DF" w14:textId="2E9D36A6" w:rsidR="003E6007" w:rsidRDefault="003E6007" w:rsidP="003E6007">
      <w:pPr>
        <w:pStyle w:val="a6"/>
        <w:numPr>
          <w:ilvl w:val="0"/>
          <w:numId w:val="9"/>
        </w:numPr>
        <w:ind w:leftChars="0"/>
        <w:rPr>
          <w:sz w:val="21"/>
          <w:szCs w:val="21"/>
        </w:rPr>
      </w:pPr>
      <w:r w:rsidRPr="00A92E32">
        <w:rPr>
          <w:sz w:val="21"/>
          <w:szCs w:val="21"/>
        </w:rPr>
        <w:t>日本学術振興会(JSPS)特別研究員 DC1 に申請しなければならないこと、かつ、不　　採択の場合は採択されるまで DC２に申請しなければならないことを理解している者</w:t>
      </w:r>
    </w:p>
    <w:p w14:paraId="60465392" w14:textId="13A4D500" w:rsidR="003E6007" w:rsidRDefault="003E6007" w:rsidP="003E6007">
      <w:pPr>
        <w:pStyle w:val="a6"/>
        <w:numPr>
          <w:ilvl w:val="0"/>
          <w:numId w:val="9"/>
        </w:numPr>
        <w:ind w:leftChars="0"/>
        <w:rPr>
          <w:sz w:val="21"/>
          <w:szCs w:val="21"/>
        </w:rPr>
      </w:pPr>
      <w:r w:rsidRPr="00A92E32">
        <w:rPr>
          <w:sz w:val="21"/>
          <w:szCs w:val="21"/>
        </w:rPr>
        <w:t>日本学術振興会(JSPS)特別研究員（DC１または DC２）に採択された場合は、本プログラムにおける卓越RAの委嘱は終了するが、本プログラムの履修を継続しなければならないことを理解する者</w:t>
      </w:r>
    </w:p>
    <w:p w14:paraId="358C2DBA" w14:textId="6BC7FDCF" w:rsidR="003E6007" w:rsidRDefault="003E6007" w:rsidP="003E6007">
      <w:pPr>
        <w:pStyle w:val="a6"/>
        <w:numPr>
          <w:ilvl w:val="0"/>
          <w:numId w:val="9"/>
        </w:numPr>
        <w:ind w:leftChars="0"/>
        <w:rPr>
          <w:sz w:val="21"/>
          <w:szCs w:val="21"/>
        </w:rPr>
      </w:pPr>
      <w:r w:rsidRPr="00A92E32">
        <w:rPr>
          <w:sz w:val="21"/>
          <w:szCs w:val="21"/>
        </w:rPr>
        <w:t>学業評価が芳しくない場合や DC１や DC２に応募しない場合には、卓越RAの委嘱が中止される可能性があることを理解する者</w:t>
      </w:r>
    </w:p>
    <w:p w14:paraId="7260DA78" w14:textId="7B8265F2" w:rsidR="003E6007" w:rsidRDefault="003E6007" w:rsidP="003E6007">
      <w:pPr>
        <w:pStyle w:val="a6"/>
        <w:numPr>
          <w:ilvl w:val="0"/>
          <w:numId w:val="9"/>
        </w:numPr>
        <w:ind w:leftChars="0"/>
        <w:rPr>
          <w:sz w:val="21"/>
          <w:szCs w:val="21"/>
        </w:rPr>
      </w:pPr>
      <w:r w:rsidRPr="00A92E32">
        <w:rPr>
          <w:sz w:val="21"/>
          <w:szCs w:val="21"/>
        </w:rPr>
        <w:t>修博一貫プログラムであるから、特別な事情のない限り、途中辞退は認められないことを了解している者</w:t>
      </w:r>
    </w:p>
    <w:p w14:paraId="43EE6D75" w14:textId="329C0CF8" w:rsidR="00A92E32" w:rsidRPr="003E6007" w:rsidRDefault="003E6007" w:rsidP="00A92E32">
      <w:pPr>
        <w:pStyle w:val="a6"/>
        <w:numPr>
          <w:ilvl w:val="0"/>
          <w:numId w:val="9"/>
        </w:numPr>
        <w:ind w:leftChars="0"/>
        <w:rPr>
          <w:sz w:val="21"/>
          <w:szCs w:val="21"/>
        </w:rPr>
      </w:pPr>
      <w:r w:rsidRPr="00A92E32">
        <w:rPr>
          <w:sz w:val="21"/>
          <w:szCs w:val="21"/>
        </w:rPr>
        <w:t>博士の学位記に本プログラムを修了したことが付記されることを了解している者</w:t>
      </w:r>
    </w:p>
    <w:p w14:paraId="2CEA0409" w14:textId="77777777" w:rsidR="00A92E32" w:rsidRPr="00A92E32" w:rsidRDefault="00A92E32" w:rsidP="00A92E32">
      <w:pPr>
        <w:rPr>
          <w:b/>
          <w:sz w:val="21"/>
          <w:szCs w:val="21"/>
        </w:rPr>
      </w:pPr>
      <w:r w:rsidRPr="00A92E32">
        <w:rPr>
          <w:b/>
          <w:sz w:val="21"/>
          <w:szCs w:val="21"/>
        </w:rPr>
        <w:lastRenderedPageBreak/>
        <w:t>2．募集人員</w:t>
      </w:r>
    </w:p>
    <w:p w14:paraId="28A9A1A4" w14:textId="77777777" w:rsidR="00A92E32" w:rsidRPr="00A92E32" w:rsidRDefault="00A92E32" w:rsidP="00A92E32">
      <w:pPr>
        <w:rPr>
          <w:sz w:val="21"/>
          <w:szCs w:val="21"/>
        </w:rPr>
      </w:pPr>
    </w:p>
    <w:p w14:paraId="0EAAD84A" w14:textId="77777777" w:rsidR="00A92E32" w:rsidRPr="00A92E32" w:rsidRDefault="00A92E32" w:rsidP="00A92E32">
      <w:pPr>
        <w:ind w:firstLine="960"/>
        <w:rPr>
          <w:sz w:val="21"/>
          <w:szCs w:val="21"/>
        </w:rPr>
      </w:pPr>
      <w:r>
        <w:rPr>
          <w:sz w:val="21"/>
          <w:szCs w:val="21"/>
        </w:rPr>
        <w:t>15</w:t>
      </w:r>
      <w:r w:rsidRPr="00A92E32">
        <w:rPr>
          <w:sz w:val="21"/>
          <w:szCs w:val="21"/>
        </w:rPr>
        <w:t>名程度</w:t>
      </w:r>
    </w:p>
    <w:p w14:paraId="4B383BD7" w14:textId="77777777" w:rsidR="00A92E32" w:rsidRPr="00A92E32" w:rsidRDefault="00A92E32" w:rsidP="00A92E32">
      <w:pPr>
        <w:rPr>
          <w:sz w:val="21"/>
          <w:szCs w:val="21"/>
        </w:rPr>
      </w:pPr>
    </w:p>
    <w:p w14:paraId="475C8058" w14:textId="77777777" w:rsidR="00A92E32" w:rsidRPr="00A92E32" w:rsidRDefault="00A92E32" w:rsidP="00A92E32">
      <w:pPr>
        <w:rPr>
          <w:sz w:val="21"/>
          <w:szCs w:val="21"/>
        </w:rPr>
      </w:pPr>
    </w:p>
    <w:p w14:paraId="42B4969F" w14:textId="77777777" w:rsidR="00A92E32" w:rsidRPr="00F25CF5" w:rsidRDefault="00A92E32" w:rsidP="00A92E32">
      <w:pPr>
        <w:rPr>
          <w:b/>
          <w:sz w:val="21"/>
          <w:szCs w:val="21"/>
        </w:rPr>
      </w:pPr>
      <w:r w:rsidRPr="00F25CF5">
        <w:rPr>
          <w:b/>
          <w:sz w:val="21"/>
          <w:szCs w:val="21"/>
        </w:rPr>
        <w:t>3．選抜方法</w:t>
      </w:r>
    </w:p>
    <w:p w14:paraId="250325C2" w14:textId="77777777" w:rsidR="00A92E32" w:rsidRPr="00A92E32" w:rsidRDefault="00A92E32" w:rsidP="00A92E32">
      <w:pPr>
        <w:rPr>
          <w:sz w:val="21"/>
          <w:szCs w:val="21"/>
        </w:rPr>
      </w:pPr>
    </w:p>
    <w:p w14:paraId="04CC4EB5"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本プログラム生の選抜は、申請者の所属研究科等の種別（１）～（３）（上記「１．申請資格」に記載）によって以下のように実施する。</w:t>
      </w:r>
    </w:p>
    <w:p w14:paraId="2CF43751" w14:textId="77777777" w:rsidR="00A92E32" w:rsidRPr="00A92E32" w:rsidRDefault="00A92E32" w:rsidP="00A92E32">
      <w:pPr>
        <w:rPr>
          <w:sz w:val="21"/>
          <w:szCs w:val="21"/>
        </w:rPr>
      </w:pPr>
    </w:p>
    <w:p w14:paraId="2FFAF5CB" w14:textId="77777777" w:rsidR="00A92E32" w:rsidRPr="00A92E32" w:rsidRDefault="00A92E32" w:rsidP="00A92E32">
      <w:pPr>
        <w:pStyle w:val="a6"/>
        <w:numPr>
          <w:ilvl w:val="0"/>
          <w:numId w:val="1"/>
        </w:numPr>
        <w:ind w:leftChars="0"/>
        <w:rPr>
          <w:sz w:val="21"/>
          <w:szCs w:val="21"/>
        </w:rPr>
      </w:pPr>
      <w:r w:rsidRPr="00A92E32">
        <w:rPr>
          <w:sz w:val="21"/>
          <w:szCs w:val="21"/>
        </w:rPr>
        <w:t>上記（１）の資格（第１号）に該当する者の場合は、申請書類及び所属専攻の入学試験の結果をもとに総合的に判断して選抜を行う。</w:t>
      </w:r>
    </w:p>
    <w:p w14:paraId="49B43EA4" w14:textId="77777777" w:rsidR="00A92E32" w:rsidRPr="00A92E32" w:rsidRDefault="00A92E32" w:rsidP="00A92E32">
      <w:pPr>
        <w:rPr>
          <w:sz w:val="21"/>
          <w:szCs w:val="21"/>
        </w:rPr>
      </w:pPr>
    </w:p>
    <w:p w14:paraId="22D407E0" w14:textId="02787351" w:rsidR="00A92E32" w:rsidRPr="00A92E32" w:rsidRDefault="00A92E32" w:rsidP="00A92E32">
      <w:pPr>
        <w:pStyle w:val="a6"/>
        <w:numPr>
          <w:ilvl w:val="0"/>
          <w:numId w:val="1"/>
        </w:numPr>
        <w:ind w:leftChars="0"/>
        <w:rPr>
          <w:sz w:val="21"/>
          <w:szCs w:val="21"/>
        </w:rPr>
      </w:pPr>
      <w:r w:rsidRPr="00A92E32">
        <w:rPr>
          <w:sz w:val="21"/>
          <w:szCs w:val="21"/>
        </w:rPr>
        <w:t>上記（２）および（３）の資格（第 2 号および第 3 号）に該当する者の場合は、修士課程初年次の S セメスターに開講される基礎科目「Supervised Readings」を履修することが求められ、その成績に基づいて選抜を行う。申請者は、各自の研究関心に応じて複数の「Supervised Readings</w:t>
      </w:r>
      <w:r w:rsidR="00BE6BF3">
        <w:rPr>
          <w:sz w:val="21"/>
          <w:szCs w:val="21"/>
        </w:rPr>
        <w:t>」の中か</w:t>
      </w:r>
      <w:r w:rsidR="00BE6BF3">
        <w:rPr>
          <w:rFonts w:hint="eastAsia"/>
          <w:sz w:val="21"/>
          <w:szCs w:val="21"/>
        </w:rPr>
        <w:t>ら自由に</w:t>
      </w:r>
      <w:r w:rsidRPr="00A92E32">
        <w:rPr>
          <w:sz w:val="21"/>
          <w:szCs w:val="21"/>
        </w:rPr>
        <w:t>履修科目を選択することができる。</w:t>
      </w:r>
    </w:p>
    <w:p w14:paraId="3B3EDE3D" w14:textId="77777777" w:rsidR="00A92E32" w:rsidRPr="00A92E32" w:rsidRDefault="00A92E32" w:rsidP="00A92E32">
      <w:pPr>
        <w:rPr>
          <w:sz w:val="21"/>
          <w:szCs w:val="21"/>
        </w:rPr>
      </w:pPr>
    </w:p>
    <w:p w14:paraId="75E09709" w14:textId="77777777" w:rsidR="00A92E32" w:rsidRPr="00A92E32" w:rsidRDefault="00A92E32" w:rsidP="00A92E32">
      <w:pPr>
        <w:rPr>
          <w:sz w:val="21"/>
          <w:szCs w:val="21"/>
        </w:rPr>
      </w:pPr>
    </w:p>
    <w:p w14:paraId="440F1C0C" w14:textId="77777777" w:rsidR="00A92E32" w:rsidRPr="003E6007" w:rsidRDefault="00A92E32" w:rsidP="00A92E32">
      <w:pPr>
        <w:rPr>
          <w:b/>
          <w:sz w:val="21"/>
          <w:szCs w:val="21"/>
        </w:rPr>
      </w:pPr>
      <w:r w:rsidRPr="003E6007">
        <w:rPr>
          <w:b/>
          <w:sz w:val="21"/>
          <w:szCs w:val="21"/>
        </w:rPr>
        <w:t>4．経済的支援</w:t>
      </w:r>
    </w:p>
    <w:p w14:paraId="12B3C1DE" w14:textId="77777777" w:rsidR="00A92E32" w:rsidRPr="00A92E32" w:rsidRDefault="00A92E32" w:rsidP="00A92E32">
      <w:pPr>
        <w:rPr>
          <w:sz w:val="21"/>
          <w:szCs w:val="21"/>
        </w:rPr>
      </w:pPr>
    </w:p>
    <w:p w14:paraId="15211C65"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本プログラム生は、卓越リサーチ・アシスタント（卓越</w:t>
      </w:r>
      <w:r w:rsidRPr="00A92E32">
        <w:rPr>
          <w:sz w:val="21"/>
          <w:szCs w:val="21"/>
        </w:rPr>
        <w:t>RA）として、修士課程においては最大 21 カ月、博士課程においては最大 36 カ月研究業務を委嘱され、下記の月額が支給される（注 1及び注 ２）。ただし、他の奨学金等の受給状況等によって、減額されることがある。</w:t>
      </w:r>
    </w:p>
    <w:p w14:paraId="324B11C1" w14:textId="77777777" w:rsidR="00A92E32" w:rsidRPr="00A92E32" w:rsidRDefault="00A92E32" w:rsidP="00A92E32">
      <w:pPr>
        <w:rPr>
          <w:sz w:val="21"/>
          <w:szCs w:val="21"/>
        </w:rPr>
      </w:pPr>
    </w:p>
    <w:p w14:paraId="04F4E266" w14:textId="77777777" w:rsidR="00A92E32" w:rsidRPr="00A92E32" w:rsidRDefault="00A92E32" w:rsidP="00A92E32">
      <w:pPr>
        <w:ind w:firstLine="960"/>
        <w:rPr>
          <w:sz w:val="21"/>
          <w:szCs w:val="21"/>
        </w:rPr>
      </w:pPr>
      <w:r w:rsidRPr="00A92E32">
        <w:rPr>
          <w:rFonts w:hint="eastAsia"/>
          <w:sz w:val="21"/>
          <w:szCs w:val="21"/>
        </w:rPr>
        <w:t>修士課程</w:t>
      </w:r>
      <w:r w:rsidRPr="00A92E32">
        <w:rPr>
          <w:sz w:val="21"/>
          <w:szCs w:val="21"/>
        </w:rPr>
        <w:t xml:space="preserve"> 15 万円（予定）</w:t>
      </w:r>
    </w:p>
    <w:p w14:paraId="419E08E5" w14:textId="77777777" w:rsidR="00A92E32" w:rsidRPr="00A92E32" w:rsidRDefault="00A92E32" w:rsidP="00A92E32">
      <w:pPr>
        <w:ind w:firstLine="960"/>
        <w:rPr>
          <w:sz w:val="21"/>
          <w:szCs w:val="21"/>
        </w:rPr>
      </w:pPr>
      <w:r w:rsidRPr="00A92E32">
        <w:rPr>
          <w:rFonts w:hint="eastAsia"/>
          <w:sz w:val="21"/>
          <w:szCs w:val="21"/>
        </w:rPr>
        <w:t>博士課程</w:t>
      </w:r>
      <w:r w:rsidRPr="00A92E32">
        <w:rPr>
          <w:sz w:val="21"/>
          <w:szCs w:val="21"/>
        </w:rPr>
        <w:t xml:space="preserve"> 18 万円（予定）</w:t>
      </w:r>
    </w:p>
    <w:p w14:paraId="66C8089D" w14:textId="77777777" w:rsidR="00A92E32" w:rsidRPr="00A92E32" w:rsidRDefault="00A92E32" w:rsidP="00A92E32">
      <w:pPr>
        <w:rPr>
          <w:sz w:val="21"/>
          <w:szCs w:val="21"/>
        </w:rPr>
      </w:pPr>
    </w:p>
    <w:p w14:paraId="22FF5D8E"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本学が提供する各種奨励金、フェローシップ、リサーチ・アシスタント（</w:t>
      </w:r>
      <w:r w:rsidRPr="00A92E32">
        <w:rPr>
          <w:sz w:val="21"/>
          <w:szCs w:val="21"/>
        </w:rPr>
        <w:t>RA）との重複受給はできないが、ティーチングアシスタント（TA）、テーチングフェロー（TF）は可とする。日本政府奨学金留学生及び交流協会奨学金留学生には、卓越RAの委嘱は行わない。授業料免除（延納・分納）は申請可とする。</w:t>
      </w:r>
    </w:p>
    <w:p w14:paraId="39B4E75B" w14:textId="77777777" w:rsidR="00A92E32" w:rsidRPr="00A92E32" w:rsidRDefault="00A92E32" w:rsidP="00A92E32">
      <w:pPr>
        <w:rPr>
          <w:sz w:val="21"/>
          <w:szCs w:val="21"/>
        </w:rPr>
      </w:pPr>
    </w:p>
    <w:p w14:paraId="6C1C4E92" w14:textId="77777777" w:rsidR="00A92E32" w:rsidRPr="00A92E32" w:rsidRDefault="00A92E32" w:rsidP="00A92E32">
      <w:pPr>
        <w:rPr>
          <w:sz w:val="21"/>
          <w:szCs w:val="21"/>
        </w:rPr>
      </w:pPr>
      <w:r>
        <w:rPr>
          <w:rFonts w:hint="eastAsia"/>
          <w:sz w:val="21"/>
          <w:szCs w:val="21"/>
        </w:rPr>
        <w:lastRenderedPageBreak/>
        <w:t xml:space="preserve">　</w:t>
      </w:r>
      <w:r w:rsidRPr="00A92E32">
        <w:rPr>
          <w:rFonts w:hint="eastAsia"/>
          <w:sz w:val="21"/>
          <w:szCs w:val="21"/>
        </w:rPr>
        <w:t>日本学術振興会</w:t>
      </w:r>
      <w:r w:rsidRPr="00A92E32">
        <w:rPr>
          <w:sz w:val="21"/>
          <w:szCs w:val="21"/>
        </w:rPr>
        <w:t>(JSPS)特別研究員(DC1、DC2)に採用された場合は、卓越RAの資格を失うが、本プログラムの履修を継続することになる。詳細は、</w:t>
      </w:r>
      <w:r>
        <w:rPr>
          <w:sz w:val="21"/>
          <w:szCs w:val="21"/>
        </w:rPr>
        <w:t>GSI</w:t>
      </w:r>
      <w:r w:rsidRPr="00A92E32">
        <w:rPr>
          <w:sz w:val="21"/>
          <w:szCs w:val="21"/>
        </w:rPr>
        <w:t>事務室</w:t>
      </w:r>
      <w:r w:rsidR="00F25CF5">
        <w:rPr>
          <w:sz w:val="21"/>
          <w:szCs w:val="21"/>
        </w:rPr>
        <w:t>(</w:t>
      </w:r>
      <w:r w:rsidR="00F25CF5">
        <w:rPr>
          <w:rFonts w:hint="eastAsia"/>
          <w:sz w:val="21"/>
          <w:szCs w:val="21"/>
        </w:rPr>
        <w:t>下記</w:t>
      </w:r>
      <w:r w:rsidR="00F25CF5">
        <w:rPr>
          <w:sz w:val="21"/>
          <w:szCs w:val="21"/>
        </w:rPr>
        <w:t>9.</w:t>
      </w:r>
      <w:r w:rsidR="00F25CF5">
        <w:rPr>
          <w:rFonts w:hint="eastAsia"/>
          <w:sz w:val="21"/>
          <w:szCs w:val="21"/>
        </w:rPr>
        <w:t>（１）</w:t>
      </w:r>
      <w:r w:rsidR="00F25CF5">
        <w:rPr>
          <w:sz w:val="21"/>
          <w:szCs w:val="21"/>
        </w:rPr>
        <w:t>)</w:t>
      </w:r>
      <w:r w:rsidRPr="00A92E32">
        <w:rPr>
          <w:rFonts w:hint="eastAsia"/>
          <w:sz w:val="21"/>
          <w:szCs w:val="21"/>
        </w:rPr>
        <w:t>まで問い合わせること。</w:t>
      </w:r>
    </w:p>
    <w:p w14:paraId="14FF1FF1" w14:textId="77777777" w:rsidR="00A92E32" w:rsidRPr="00A92E32" w:rsidRDefault="00A92E32" w:rsidP="00A92E32">
      <w:pPr>
        <w:rPr>
          <w:sz w:val="21"/>
          <w:szCs w:val="21"/>
        </w:rPr>
      </w:pPr>
    </w:p>
    <w:p w14:paraId="1A791F6B" w14:textId="77777777" w:rsidR="00A92E32" w:rsidRPr="00A92E32" w:rsidRDefault="00A92E32" w:rsidP="00A92E32">
      <w:pPr>
        <w:pStyle w:val="a6"/>
        <w:numPr>
          <w:ilvl w:val="0"/>
          <w:numId w:val="2"/>
        </w:numPr>
        <w:ind w:leftChars="0"/>
        <w:rPr>
          <w:sz w:val="21"/>
          <w:szCs w:val="21"/>
        </w:rPr>
      </w:pPr>
      <w:r w:rsidRPr="00A92E32">
        <w:rPr>
          <w:sz w:val="21"/>
          <w:szCs w:val="21"/>
        </w:rPr>
        <w:t>税法上、給与所得として課税され、所得税を源泉徴収のうえ、支給することとなる。そのため、年末調整や確定申告を行う必要がある。</w:t>
      </w:r>
    </w:p>
    <w:p w14:paraId="33B70E8F" w14:textId="77777777" w:rsidR="00A92E32" w:rsidRPr="00A92E32" w:rsidRDefault="00A92E32" w:rsidP="00A92E32">
      <w:pPr>
        <w:pStyle w:val="a6"/>
        <w:numPr>
          <w:ilvl w:val="0"/>
          <w:numId w:val="2"/>
        </w:numPr>
        <w:ind w:leftChars="0"/>
        <w:rPr>
          <w:sz w:val="21"/>
          <w:szCs w:val="21"/>
        </w:rPr>
      </w:pPr>
      <w:r w:rsidRPr="00A92E32">
        <w:rPr>
          <w:sz w:val="21"/>
          <w:szCs w:val="21"/>
        </w:rPr>
        <w:t>1月から12月までの年収が一定の金額を超える場合、所得税法上の扶養控除を受けることができないことや、保護者や配偶者等の健康保険の被扶養者から外れることもあるので十分に注意すること。なお、当該年収に応じて、次年度に住民税が課税される場合もある。</w:t>
      </w:r>
    </w:p>
    <w:p w14:paraId="10B650C1" w14:textId="77777777" w:rsidR="00A92E32" w:rsidRPr="00A92E32" w:rsidRDefault="00A92E32" w:rsidP="00A92E32">
      <w:pPr>
        <w:rPr>
          <w:sz w:val="21"/>
          <w:szCs w:val="21"/>
        </w:rPr>
      </w:pPr>
    </w:p>
    <w:p w14:paraId="3D44B68F" w14:textId="77777777" w:rsidR="00A92E32" w:rsidRPr="00A92E32" w:rsidRDefault="00A92E32" w:rsidP="00A92E32">
      <w:pPr>
        <w:rPr>
          <w:sz w:val="21"/>
          <w:szCs w:val="21"/>
        </w:rPr>
      </w:pPr>
    </w:p>
    <w:p w14:paraId="101C5981" w14:textId="77777777" w:rsidR="00A92E32" w:rsidRPr="00A92E32" w:rsidRDefault="00A92E32" w:rsidP="00A92E32">
      <w:pPr>
        <w:rPr>
          <w:b/>
          <w:sz w:val="21"/>
          <w:szCs w:val="21"/>
        </w:rPr>
      </w:pPr>
      <w:r w:rsidRPr="00A92E32">
        <w:rPr>
          <w:b/>
          <w:sz w:val="21"/>
          <w:szCs w:val="21"/>
        </w:rPr>
        <w:t>5．卓越RA委嘱期間</w:t>
      </w:r>
    </w:p>
    <w:p w14:paraId="2AA25D44" w14:textId="77777777" w:rsidR="00A92E32" w:rsidRPr="00A92E32" w:rsidRDefault="00A92E32" w:rsidP="00A92E32">
      <w:pPr>
        <w:rPr>
          <w:sz w:val="21"/>
          <w:szCs w:val="21"/>
        </w:rPr>
      </w:pPr>
    </w:p>
    <w:p w14:paraId="31E0C468" w14:textId="77777777" w:rsidR="00A92E32" w:rsidRPr="00A92E32" w:rsidRDefault="00A92E32" w:rsidP="00A92E32">
      <w:pPr>
        <w:rPr>
          <w:sz w:val="21"/>
          <w:szCs w:val="21"/>
        </w:rPr>
      </w:pPr>
      <w:r>
        <w:rPr>
          <w:rFonts w:hint="eastAsia"/>
          <w:sz w:val="21"/>
          <w:szCs w:val="21"/>
        </w:rPr>
        <w:t xml:space="preserve">　</w:t>
      </w:r>
      <w:r w:rsidRPr="00A92E32">
        <w:rPr>
          <w:rFonts w:hint="eastAsia"/>
          <w:sz w:val="21"/>
          <w:szCs w:val="21"/>
        </w:rPr>
        <w:t>本プログラム生の修士課程における卓越</w:t>
      </w:r>
      <w:r w:rsidRPr="00A92E32">
        <w:rPr>
          <w:sz w:val="21"/>
          <w:szCs w:val="21"/>
        </w:rPr>
        <w:t>RAの委嘱期間は、申請者の所属研究科等の種別（１）～（３）（上記「１．申請資格」に記載）によって異なる。</w:t>
      </w:r>
    </w:p>
    <w:p w14:paraId="16DBA74B" w14:textId="77777777" w:rsidR="00A92E32" w:rsidRPr="00A92E32" w:rsidRDefault="00A92E32" w:rsidP="00A92E32">
      <w:pPr>
        <w:rPr>
          <w:sz w:val="21"/>
          <w:szCs w:val="21"/>
        </w:rPr>
      </w:pPr>
    </w:p>
    <w:p w14:paraId="03ADB61A" w14:textId="067C4C28" w:rsidR="00A92E32" w:rsidRPr="00F25CF5" w:rsidRDefault="00A92E32" w:rsidP="00F25CF5">
      <w:pPr>
        <w:pStyle w:val="a6"/>
        <w:numPr>
          <w:ilvl w:val="0"/>
          <w:numId w:val="1"/>
        </w:numPr>
        <w:ind w:leftChars="0"/>
        <w:rPr>
          <w:sz w:val="21"/>
          <w:szCs w:val="21"/>
        </w:rPr>
      </w:pPr>
      <w:r w:rsidRPr="00F25CF5">
        <w:rPr>
          <w:sz w:val="21"/>
          <w:szCs w:val="21"/>
        </w:rPr>
        <w:t>上記（１）の資格（第１号）に該当する者の場合は、</w:t>
      </w:r>
      <w:r w:rsidR="00BE6BF3">
        <w:rPr>
          <w:sz w:val="21"/>
          <w:szCs w:val="21"/>
        </w:rPr>
        <w:t>202</w:t>
      </w:r>
      <w:r w:rsidR="00BE6BF3">
        <w:rPr>
          <w:rFonts w:hint="eastAsia"/>
          <w:sz w:val="21"/>
          <w:szCs w:val="21"/>
        </w:rPr>
        <w:t>3</w:t>
      </w:r>
      <w:r w:rsidRPr="00F25CF5">
        <w:rPr>
          <w:sz w:val="21"/>
          <w:szCs w:val="21"/>
        </w:rPr>
        <w:t xml:space="preserve"> 年 7 月 1 日から</w:t>
      </w:r>
      <w:r w:rsidR="00BE6BF3">
        <w:rPr>
          <w:sz w:val="21"/>
          <w:szCs w:val="21"/>
        </w:rPr>
        <w:t xml:space="preserve"> 2025</w:t>
      </w:r>
      <w:r w:rsidRPr="00F25CF5">
        <w:rPr>
          <w:sz w:val="21"/>
          <w:szCs w:val="21"/>
        </w:rPr>
        <w:t xml:space="preserve"> 年 3 月 31 日までとする。</w:t>
      </w:r>
    </w:p>
    <w:p w14:paraId="3A2FAC5B" w14:textId="77777777" w:rsidR="00A92E32" w:rsidRPr="00A92E32" w:rsidRDefault="00A92E32" w:rsidP="00A92E32">
      <w:pPr>
        <w:rPr>
          <w:sz w:val="21"/>
          <w:szCs w:val="21"/>
        </w:rPr>
      </w:pPr>
    </w:p>
    <w:p w14:paraId="51F3FFA4" w14:textId="1FCA66A6" w:rsidR="00A92E32" w:rsidRPr="00F25CF5" w:rsidRDefault="00A92E32" w:rsidP="00F25CF5">
      <w:pPr>
        <w:pStyle w:val="a6"/>
        <w:numPr>
          <w:ilvl w:val="0"/>
          <w:numId w:val="1"/>
        </w:numPr>
        <w:ind w:leftChars="0"/>
        <w:rPr>
          <w:sz w:val="21"/>
          <w:szCs w:val="21"/>
        </w:rPr>
      </w:pPr>
      <w:r w:rsidRPr="00F25CF5">
        <w:rPr>
          <w:sz w:val="21"/>
          <w:szCs w:val="21"/>
        </w:rPr>
        <w:t>上記（２）および（３）の資格（第 2 号および第 3 号）に該当する者の場合は、</w:t>
      </w:r>
      <w:r w:rsidR="00BE6BF3">
        <w:rPr>
          <w:sz w:val="21"/>
          <w:szCs w:val="21"/>
        </w:rPr>
        <w:t>2023</w:t>
      </w:r>
      <w:r w:rsidRPr="00F25CF5">
        <w:rPr>
          <w:sz w:val="21"/>
          <w:szCs w:val="21"/>
        </w:rPr>
        <w:t xml:space="preserve"> 年 10 月 1 日から</w:t>
      </w:r>
      <w:r w:rsidR="00BE6BF3">
        <w:rPr>
          <w:sz w:val="21"/>
          <w:szCs w:val="21"/>
        </w:rPr>
        <w:t xml:space="preserve"> 2025</w:t>
      </w:r>
      <w:r w:rsidRPr="00F25CF5">
        <w:rPr>
          <w:sz w:val="21"/>
          <w:szCs w:val="21"/>
        </w:rPr>
        <w:t>年 3 月 31 日までとする。</w:t>
      </w:r>
    </w:p>
    <w:p w14:paraId="18A31597" w14:textId="77777777" w:rsidR="00A92E32" w:rsidRPr="00A92E32" w:rsidRDefault="00A92E32" w:rsidP="00A92E32">
      <w:pPr>
        <w:rPr>
          <w:sz w:val="21"/>
          <w:szCs w:val="21"/>
        </w:rPr>
      </w:pPr>
    </w:p>
    <w:p w14:paraId="4380019F" w14:textId="77777777" w:rsidR="00A92E32" w:rsidRPr="00A92E32" w:rsidRDefault="00F25CF5" w:rsidP="00A92E32">
      <w:pPr>
        <w:rPr>
          <w:sz w:val="21"/>
          <w:szCs w:val="21"/>
        </w:rPr>
      </w:pPr>
      <w:r>
        <w:rPr>
          <w:rFonts w:hint="eastAsia"/>
          <w:sz w:val="21"/>
          <w:szCs w:val="21"/>
        </w:rPr>
        <w:t xml:space="preserve">　</w:t>
      </w:r>
      <w:r w:rsidR="00A92E32" w:rsidRPr="00A92E32">
        <w:rPr>
          <w:rFonts w:hint="eastAsia"/>
          <w:sz w:val="21"/>
          <w:szCs w:val="21"/>
        </w:rPr>
        <w:t>本プログラム生の博士課程における卓越</w:t>
      </w:r>
      <w:r w:rsidR="00A92E32" w:rsidRPr="00A92E32">
        <w:rPr>
          <w:sz w:val="21"/>
          <w:szCs w:val="21"/>
        </w:rPr>
        <w:t>RAの委嘱期間は、博士後期課程に進学後の 4 月から 36 カ月間とする。進学先は、修士課程時に在籍していた専攻・プログラムを念頭に置いているが、総合文化研究科の文系４専攻および「人間の安全保障」プログラムまたは人文社会系研究科へと進学先を変更した場合でも、卓越RAの委嘱を継続できる。それ以外の博士後期課程に進学・入学した場合は、プログラムの履修を継続することはできない。</w:t>
      </w:r>
    </w:p>
    <w:p w14:paraId="20CAFA58" w14:textId="77777777" w:rsidR="00A92E32" w:rsidRPr="00A92E32" w:rsidRDefault="00A92E32" w:rsidP="00A92E32">
      <w:pPr>
        <w:rPr>
          <w:sz w:val="21"/>
          <w:szCs w:val="21"/>
        </w:rPr>
      </w:pPr>
    </w:p>
    <w:p w14:paraId="25F2C3AF" w14:textId="77777777" w:rsidR="00A92E32" w:rsidRPr="00A92E32" w:rsidRDefault="00A92E32" w:rsidP="00A92E32">
      <w:pPr>
        <w:rPr>
          <w:sz w:val="21"/>
          <w:szCs w:val="21"/>
        </w:rPr>
      </w:pPr>
    </w:p>
    <w:p w14:paraId="6D49CF83" w14:textId="77777777" w:rsidR="00F25CF5" w:rsidRDefault="00F25CF5">
      <w:pPr>
        <w:widowControl/>
        <w:jc w:val="left"/>
        <w:rPr>
          <w:b/>
          <w:sz w:val="21"/>
          <w:szCs w:val="21"/>
        </w:rPr>
      </w:pPr>
      <w:r>
        <w:rPr>
          <w:b/>
          <w:sz w:val="21"/>
          <w:szCs w:val="21"/>
        </w:rPr>
        <w:br w:type="page"/>
      </w:r>
    </w:p>
    <w:p w14:paraId="43AAC49C" w14:textId="77777777" w:rsidR="00A92E32" w:rsidRPr="00F25CF5" w:rsidRDefault="00A92E32" w:rsidP="00A92E32">
      <w:pPr>
        <w:rPr>
          <w:b/>
          <w:sz w:val="21"/>
          <w:szCs w:val="21"/>
        </w:rPr>
      </w:pPr>
      <w:r w:rsidRPr="00F25CF5">
        <w:rPr>
          <w:b/>
          <w:sz w:val="21"/>
          <w:szCs w:val="21"/>
        </w:rPr>
        <w:lastRenderedPageBreak/>
        <w:t>6．申請手続</w:t>
      </w:r>
    </w:p>
    <w:p w14:paraId="09455D6E" w14:textId="77777777" w:rsidR="00A92E32" w:rsidRPr="00A92E32" w:rsidRDefault="00A92E32" w:rsidP="00A92E32">
      <w:pPr>
        <w:rPr>
          <w:sz w:val="21"/>
          <w:szCs w:val="21"/>
        </w:rPr>
      </w:pPr>
    </w:p>
    <w:p w14:paraId="451E06BF" w14:textId="6D85E648" w:rsidR="00A92E32" w:rsidRDefault="00F25CF5" w:rsidP="00A92E32">
      <w:pPr>
        <w:rPr>
          <w:sz w:val="21"/>
          <w:szCs w:val="21"/>
        </w:rPr>
      </w:pPr>
      <w:r>
        <w:rPr>
          <w:rFonts w:hint="eastAsia"/>
          <w:sz w:val="21"/>
          <w:szCs w:val="21"/>
        </w:rPr>
        <w:t xml:space="preserve">　</w:t>
      </w:r>
      <w:r w:rsidR="00A92E32" w:rsidRPr="00A92E32">
        <w:rPr>
          <w:rFonts w:hint="eastAsia"/>
          <w:sz w:val="21"/>
          <w:szCs w:val="21"/>
        </w:rPr>
        <w:t>「プログラム履修申請書」を下記ホームページからダウンロードし、</w:t>
      </w:r>
      <w:r w:rsidR="00BE6BF3">
        <w:rPr>
          <w:sz w:val="21"/>
          <w:szCs w:val="21"/>
        </w:rPr>
        <w:t>2023</w:t>
      </w:r>
      <w:r w:rsidR="00A92E32" w:rsidRPr="00A92E32">
        <w:rPr>
          <w:sz w:val="21"/>
          <w:szCs w:val="21"/>
        </w:rPr>
        <w:t xml:space="preserve"> 年 4 月</w:t>
      </w:r>
      <w:r w:rsidR="00BE6BF3">
        <w:rPr>
          <w:sz w:val="21"/>
          <w:szCs w:val="21"/>
        </w:rPr>
        <w:t xml:space="preserve"> 20</w:t>
      </w:r>
      <w:r w:rsidR="00A92E32" w:rsidRPr="00A92E32">
        <w:rPr>
          <w:sz w:val="21"/>
          <w:szCs w:val="21"/>
        </w:rPr>
        <w:t xml:space="preserve"> 日（木）から 5 月</w:t>
      </w:r>
      <w:r w:rsidR="00BE6BF3">
        <w:rPr>
          <w:sz w:val="21"/>
          <w:szCs w:val="21"/>
        </w:rPr>
        <w:t xml:space="preserve"> 12</w:t>
      </w:r>
      <w:r w:rsidR="00A92E32" w:rsidRPr="00A92E32">
        <w:rPr>
          <w:sz w:val="21"/>
          <w:szCs w:val="21"/>
        </w:rPr>
        <w:t xml:space="preserve"> 日（金）</w:t>
      </w:r>
      <w:r w:rsidR="00BE6BF3">
        <w:rPr>
          <w:rFonts w:hint="eastAsia"/>
          <w:sz w:val="21"/>
          <w:szCs w:val="21"/>
        </w:rPr>
        <w:t>(消印有効)</w:t>
      </w:r>
      <w:r w:rsidR="00BE6BF3">
        <w:rPr>
          <w:sz w:val="21"/>
          <w:szCs w:val="21"/>
        </w:rPr>
        <w:t>までに総合文化研究科教務課総合文化大学院</w:t>
      </w:r>
      <w:r w:rsidR="00BE6BF3">
        <w:rPr>
          <w:rFonts w:hint="eastAsia"/>
          <w:sz w:val="21"/>
          <w:szCs w:val="21"/>
        </w:rPr>
        <w:t>チーム</w:t>
      </w:r>
      <w:r w:rsidR="00A92E32" w:rsidRPr="00A92E32">
        <w:rPr>
          <w:sz w:val="21"/>
          <w:szCs w:val="21"/>
        </w:rPr>
        <w:t>（下記 9</w:t>
      </w:r>
      <w:r w:rsidR="00BE6BF3">
        <w:rPr>
          <w:sz w:val="21"/>
          <w:szCs w:val="21"/>
        </w:rPr>
        <w:t>．（２））に</w:t>
      </w:r>
      <w:r w:rsidR="00BE6BF3">
        <w:rPr>
          <w:rFonts w:hint="eastAsia"/>
          <w:sz w:val="21"/>
          <w:szCs w:val="21"/>
        </w:rPr>
        <w:t>郵送</w:t>
      </w:r>
      <w:r w:rsidR="00A92E32" w:rsidRPr="00A92E32">
        <w:rPr>
          <w:sz w:val="21"/>
          <w:szCs w:val="21"/>
        </w:rPr>
        <w:t>する。</w:t>
      </w:r>
      <w:r w:rsidR="00BE6BF3">
        <w:rPr>
          <w:rFonts w:hint="eastAsia"/>
          <w:sz w:val="21"/>
          <w:szCs w:val="21"/>
        </w:rPr>
        <w:t>封筒表面に「GSI-WINGS　応募書類在中」と明記すること。</w:t>
      </w:r>
    </w:p>
    <w:p w14:paraId="44E05822" w14:textId="4EF96A7E" w:rsidR="00BE6BF3" w:rsidRDefault="00BE6BF3" w:rsidP="00A92E32">
      <w:pPr>
        <w:rPr>
          <w:sz w:val="21"/>
          <w:szCs w:val="21"/>
        </w:rPr>
      </w:pPr>
      <w:r>
        <w:rPr>
          <w:sz w:val="21"/>
          <w:szCs w:val="21"/>
        </w:rPr>
        <w:t xml:space="preserve">　郵送する前に必ず教務課大学院チームにその旨のメールを送ること。</w:t>
      </w:r>
    </w:p>
    <w:p w14:paraId="51774781" w14:textId="7C5457CA" w:rsidR="00BE6BF3" w:rsidRPr="00A92E32" w:rsidRDefault="00BE6BF3" w:rsidP="00A92E32">
      <w:pPr>
        <w:rPr>
          <w:rFonts w:hint="eastAsia"/>
          <w:sz w:val="21"/>
          <w:szCs w:val="21"/>
        </w:rPr>
      </w:pPr>
      <w:r>
        <w:rPr>
          <w:sz w:val="21"/>
          <w:szCs w:val="21"/>
        </w:rPr>
        <w:t xml:space="preserve">　メールアドレス：</w:t>
      </w:r>
      <w:r>
        <w:rPr>
          <w:rFonts w:hint="eastAsia"/>
          <w:sz w:val="21"/>
          <w:szCs w:val="21"/>
        </w:rPr>
        <w:t>d</w:t>
      </w:r>
      <w:r>
        <w:rPr>
          <w:sz w:val="21"/>
          <w:szCs w:val="21"/>
        </w:rPr>
        <w:t>aigakuin.c@gs.mail.u-tokyo.ac.jp</w:t>
      </w:r>
    </w:p>
    <w:p w14:paraId="2BF5B9A9" w14:textId="77777777" w:rsidR="00A92E32" w:rsidRPr="00A92E32" w:rsidRDefault="00A92E32" w:rsidP="00A92E32">
      <w:pPr>
        <w:rPr>
          <w:sz w:val="21"/>
          <w:szCs w:val="21"/>
        </w:rPr>
      </w:pPr>
    </w:p>
    <w:p w14:paraId="0CE04DEE" w14:textId="77777777" w:rsidR="00A92E32" w:rsidRPr="00A92E32" w:rsidRDefault="00A92E32" w:rsidP="00A92E32">
      <w:pPr>
        <w:rPr>
          <w:sz w:val="21"/>
          <w:szCs w:val="21"/>
        </w:rPr>
      </w:pPr>
      <w:r w:rsidRPr="00A92E32">
        <w:rPr>
          <w:rFonts w:hint="eastAsia"/>
          <w:sz w:val="21"/>
          <w:szCs w:val="21"/>
        </w:rPr>
        <w:t>（注）所属専攻・プログラムの指導教員の承認が必要なので注意すること。また、</w:t>
      </w:r>
      <w:r w:rsidRPr="00A92E32">
        <w:rPr>
          <w:sz w:val="21"/>
          <w:szCs w:val="21"/>
        </w:rPr>
        <w:t>S セメスター開講の基礎科目「Supervised Readings」の履修が必須であるため、</w:t>
      </w:r>
      <w:r w:rsidRPr="009A1262">
        <w:rPr>
          <w:b/>
          <w:sz w:val="21"/>
          <w:szCs w:val="21"/>
          <w:u w:val="single"/>
        </w:rPr>
        <w:t>ひとつを選び履修を開始しておくこと</w:t>
      </w:r>
      <w:r w:rsidRPr="00A92E32">
        <w:rPr>
          <w:sz w:val="21"/>
          <w:szCs w:val="21"/>
        </w:rPr>
        <w:t>。</w:t>
      </w:r>
    </w:p>
    <w:p w14:paraId="141A6C85" w14:textId="77777777" w:rsidR="00A92E32" w:rsidRPr="00A92E32" w:rsidRDefault="00A92E32" w:rsidP="00A92E32">
      <w:pPr>
        <w:rPr>
          <w:sz w:val="21"/>
          <w:szCs w:val="21"/>
        </w:rPr>
      </w:pPr>
    </w:p>
    <w:p w14:paraId="54C1E19D" w14:textId="77777777" w:rsidR="00A92E32" w:rsidRPr="00A92E32" w:rsidRDefault="00A92E32" w:rsidP="00A92E32">
      <w:pPr>
        <w:rPr>
          <w:sz w:val="21"/>
          <w:szCs w:val="21"/>
        </w:rPr>
      </w:pPr>
    </w:p>
    <w:p w14:paraId="2CF91FD3" w14:textId="77777777" w:rsidR="00A92E32" w:rsidRPr="00F25CF5" w:rsidRDefault="00A92E32" w:rsidP="00A92E32">
      <w:pPr>
        <w:rPr>
          <w:b/>
          <w:sz w:val="21"/>
          <w:szCs w:val="21"/>
        </w:rPr>
      </w:pPr>
      <w:r w:rsidRPr="00F25CF5">
        <w:rPr>
          <w:b/>
          <w:sz w:val="21"/>
          <w:szCs w:val="21"/>
        </w:rPr>
        <w:t>7．プログラム生の選抜結果及び採用手続</w:t>
      </w:r>
    </w:p>
    <w:p w14:paraId="6C46A8AF" w14:textId="77777777" w:rsidR="00A92E32" w:rsidRPr="00A92E32" w:rsidRDefault="00A92E32" w:rsidP="00A92E32">
      <w:pPr>
        <w:rPr>
          <w:sz w:val="21"/>
          <w:szCs w:val="21"/>
        </w:rPr>
      </w:pPr>
    </w:p>
    <w:p w14:paraId="6DC222E7" w14:textId="77777777" w:rsidR="00A92E32" w:rsidRPr="00A92E32" w:rsidRDefault="00F25CF5" w:rsidP="00A92E32">
      <w:pPr>
        <w:rPr>
          <w:sz w:val="21"/>
          <w:szCs w:val="21"/>
        </w:rPr>
      </w:pPr>
      <w:r>
        <w:rPr>
          <w:rFonts w:hint="eastAsia"/>
          <w:sz w:val="21"/>
          <w:szCs w:val="21"/>
        </w:rPr>
        <w:t xml:space="preserve">　</w:t>
      </w:r>
      <w:r w:rsidR="00A92E32" w:rsidRPr="00A92E32">
        <w:rPr>
          <w:rFonts w:hint="eastAsia"/>
          <w:sz w:val="21"/>
          <w:szCs w:val="21"/>
        </w:rPr>
        <w:t>選抜結果の通知方法と採用手続は、申請者の所属研究科等の種別（１）～（３）（上記「１．申請資格」に記載）によって異なる。</w:t>
      </w:r>
    </w:p>
    <w:p w14:paraId="4BC1F652" w14:textId="77777777" w:rsidR="00A92E32" w:rsidRPr="00A92E32" w:rsidRDefault="00A92E32" w:rsidP="00A92E32">
      <w:pPr>
        <w:rPr>
          <w:sz w:val="21"/>
          <w:szCs w:val="21"/>
        </w:rPr>
      </w:pPr>
    </w:p>
    <w:p w14:paraId="6B13921C" w14:textId="3C8AFAAC" w:rsidR="00A92E32" w:rsidRPr="001D00F1" w:rsidRDefault="00A92E32" w:rsidP="001D00F1">
      <w:pPr>
        <w:pStyle w:val="a6"/>
        <w:numPr>
          <w:ilvl w:val="0"/>
          <w:numId w:val="1"/>
        </w:numPr>
        <w:ind w:leftChars="0"/>
        <w:rPr>
          <w:sz w:val="21"/>
          <w:szCs w:val="21"/>
        </w:rPr>
      </w:pPr>
      <w:r w:rsidRPr="00F25CF5">
        <w:rPr>
          <w:sz w:val="21"/>
          <w:szCs w:val="21"/>
        </w:rPr>
        <w:t>上記（１）の資格（第１号）に該当する者の場合は、本プログラムの選抜結果は</w:t>
      </w:r>
      <w:r w:rsidR="00BE6BF3">
        <w:rPr>
          <w:sz w:val="21"/>
          <w:szCs w:val="21"/>
        </w:rPr>
        <w:t>2023</w:t>
      </w:r>
      <w:r w:rsidRPr="00F25CF5">
        <w:rPr>
          <w:sz w:val="21"/>
          <w:szCs w:val="21"/>
        </w:rPr>
        <w:t>年 6 月</w:t>
      </w:r>
      <w:r w:rsidR="00BE6BF3">
        <w:rPr>
          <w:sz w:val="21"/>
          <w:szCs w:val="21"/>
        </w:rPr>
        <w:t xml:space="preserve"> 16</w:t>
      </w:r>
      <w:r w:rsidRPr="00F25CF5">
        <w:rPr>
          <w:sz w:val="21"/>
          <w:szCs w:val="21"/>
        </w:rPr>
        <w:t>日（金）に</w:t>
      </w:r>
      <w:r w:rsidR="001D00F1">
        <w:rPr>
          <w:sz w:val="21"/>
          <w:szCs w:val="21"/>
        </w:rPr>
        <w:t>申請者全員に対し、選抜の結果をメールで通知する。採用内定者は、所定の期間</w:t>
      </w:r>
      <w:r w:rsidRPr="001D00F1">
        <w:rPr>
          <w:sz w:val="21"/>
          <w:szCs w:val="21"/>
        </w:rPr>
        <w:t>内に必要な手続を行うこと。所定の期間内に手続を行わない場合は、採用内定を辞退したものとして取り扱う。</w:t>
      </w:r>
    </w:p>
    <w:p w14:paraId="68D932B5" w14:textId="77777777" w:rsidR="00A92E32" w:rsidRPr="00A92E32" w:rsidRDefault="00A92E32" w:rsidP="00A92E32">
      <w:pPr>
        <w:rPr>
          <w:sz w:val="21"/>
          <w:szCs w:val="21"/>
        </w:rPr>
      </w:pPr>
    </w:p>
    <w:p w14:paraId="6F7B3161" w14:textId="39167464" w:rsidR="00A92E32" w:rsidRPr="0028709C" w:rsidRDefault="00A92E32" w:rsidP="0028709C">
      <w:pPr>
        <w:pStyle w:val="a6"/>
        <w:numPr>
          <w:ilvl w:val="0"/>
          <w:numId w:val="1"/>
        </w:numPr>
        <w:ind w:leftChars="0"/>
        <w:rPr>
          <w:sz w:val="21"/>
          <w:szCs w:val="21"/>
        </w:rPr>
      </w:pPr>
      <w:r w:rsidRPr="00F25CF5">
        <w:rPr>
          <w:sz w:val="21"/>
          <w:szCs w:val="21"/>
        </w:rPr>
        <w:t>上記（２）および（３）の資格（第 2 号および第 3 号）に該当する者の場合は、</w:t>
      </w:r>
      <w:r w:rsidR="00723CE7">
        <w:rPr>
          <w:sz w:val="21"/>
          <w:szCs w:val="21"/>
        </w:rPr>
        <w:t>2023</w:t>
      </w:r>
      <w:r w:rsidR="0028709C">
        <w:rPr>
          <w:sz w:val="21"/>
          <w:szCs w:val="21"/>
        </w:rPr>
        <w:t xml:space="preserve"> 9月</w:t>
      </w:r>
      <w:r w:rsidR="0028709C">
        <w:rPr>
          <w:rFonts w:hint="eastAsia"/>
          <w:sz w:val="21"/>
          <w:szCs w:val="21"/>
        </w:rPr>
        <w:t>1</w:t>
      </w:r>
      <w:r w:rsidR="00723CE7" w:rsidRPr="0028709C">
        <w:rPr>
          <w:sz w:val="21"/>
          <w:szCs w:val="21"/>
        </w:rPr>
        <w:t>2</w:t>
      </w:r>
      <w:r w:rsidR="0028709C">
        <w:rPr>
          <w:sz w:val="21"/>
          <w:szCs w:val="21"/>
        </w:rPr>
        <w:t>日</w:t>
      </w:r>
      <w:bookmarkStart w:id="0" w:name="_GoBack"/>
      <w:bookmarkEnd w:id="0"/>
      <w:r w:rsidRPr="0028709C">
        <w:rPr>
          <w:sz w:val="21"/>
          <w:szCs w:val="21"/>
        </w:rPr>
        <w:t>（火）に</w:t>
      </w:r>
      <w:r w:rsidR="0028709C" w:rsidRPr="0028709C">
        <w:rPr>
          <w:sz w:val="21"/>
          <w:szCs w:val="21"/>
        </w:rPr>
        <w:t>申請者全員に対し、選抜の結果をメールで通知する。</w:t>
      </w:r>
      <w:r w:rsidRPr="0028709C">
        <w:rPr>
          <w:sz w:val="21"/>
          <w:szCs w:val="21"/>
        </w:rPr>
        <w:t>採用内定者は、所定の期間内に必要な手続を行うこと。所定の期間内に手続を行わない場合は、採用内定を辞退したものとして取り扱う。なお、オリエンテ</w:t>
      </w:r>
      <w:r w:rsidRPr="0028709C">
        <w:rPr>
          <w:rFonts w:hint="eastAsia"/>
          <w:sz w:val="21"/>
          <w:szCs w:val="21"/>
        </w:rPr>
        <w:t>ーションの日時や詳細は採用内定者に別途通知する。</w:t>
      </w:r>
    </w:p>
    <w:p w14:paraId="64223818" w14:textId="77777777" w:rsidR="00A92E32" w:rsidRPr="00A92E32" w:rsidRDefault="00A92E32" w:rsidP="00A92E32">
      <w:pPr>
        <w:rPr>
          <w:sz w:val="21"/>
          <w:szCs w:val="21"/>
        </w:rPr>
      </w:pPr>
    </w:p>
    <w:p w14:paraId="0FCED341" w14:textId="77777777" w:rsidR="00A92E32" w:rsidRPr="00A92E32" w:rsidRDefault="00A92E32" w:rsidP="00A92E32">
      <w:pPr>
        <w:rPr>
          <w:sz w:val="21"/>
          <w:szCs w:val="21"/>
        </w:rPr>
      </w:pPr>
    </w:p>
    <w:p w14:paraId="0C8B129F" w14:textId="77777777" w:rsidR="00F25CF5" w:rsidRDefault="00F25CF5">
      <w:pPr>
        <w:widowControl/>
        <w:jc w:val="left"/>
        <w:rPr>
          <w:b/>
          <w:sz w:val="21"/>
          <w:szCs w:val="21"/>
        </w:rPr>
      </w:pPr>
      <w:r>
        <w:rPr>
          <w:b/>
          <w:sz w:val="21"/>
          <w:szCs w:val="21"/>
        </w:rPr>
        <w:br w:type="page"/>
      </w:r>
    </w:p>
    <w:p w14:paraId="4E562578" w14:textId="77777777" w:rsidR="00A92E32" w:rsidRPr="00F25CF5" w:rsidRDefault="00A92E32" w:rsidP="00F25CF5">
      <w:pPr>
        <w:pStyle w:val="a6"/>
        <w:numPr>
          <w:ilvl w:val="0"/>
          <w:numId w:val="7"/>
        </w:numPr>
        <w:ind w:leftChars="0"/>
        <w:rPr>
          <w:b/>
          <w:sz w:val="21"/>
          <w:szCs w:val="21"/>
        </w:rPr>
      </w:pPr>
      <w:r w:rsidRPr="00F25CF5">
        <w:rPr>
          <w:b/>
          <w:sz w:val="21"/>
          <w:szCs w:val="21"/>
        </w:rPr>
        <w:lastRenderedPageBreak/>
        <w:t>注意事項</w:t>
      </w:r>
    </w:p>
    <w:p w14:paraId="59E83FEA" w14:textId="77777777" w:rsidR="00A92E32" w:rsidRPr="00A92E32" w:rsidRDefault="00A92E32" w:rsidP="00A92E32">
      <w:pPr>
        <w:rPr>
          <w:sz w:val="21"/>
          <w:szCs w:val="21"/>
        </w:rPr>
      </w:pPr>
    </w:p>
    <w:p w14:paraId="3DE8CD3F" w14:textId="77777777" w:rsidR="00A92E32" w:rsidRPr="00F25CF5" w:rsidRDefault="00A92E32" w:rsidP="00F25CF5">
      <w:pPr>
        <w:pStyle w:val="a6"/>
        <w:numPr>
          <w:ilvl w:val="0"/>
          <w:numId w:val="8"/>
        </w:numPr>
        <w:ind w:leftChars="0"/>
        <w:rPr>
          <w:sz w:val="21"/>
          <w:szCs w:val="21"/>
        </w:rPr>
      </w:pPr>
      <w:r w:rsidRPr="00F25CF5">
        <w:rPr>
          <w:sz w:val="21"/>
          <w:szCs w:val="21"/>
        </w:rPr>
        <w:t>受付期間内に必要書類が完備しない申請は、受理しない。</w:t>
      </w:r>
    </w:p>
    <w:p w14:paraId="2716D08A" w14:textId="77777777" w:rsidR="00F25CF5" w:rsidRDefault="00F25CF5" w:rsidP="00F25CF5">
      <w:pPr>
        <w:pStyle w:val="a6"/>
        <w:numPr>
          <w:ilvl w:val="0"/>
          <w:numId w:val="8"/>
        </w:numPr>
        <w:ind w:leftChars="0"/>
        <w:rPr>
          <w:sz w:val="21"/>
          <w:szCs w:val="21"/>
        </w:rPr>
      </w:pPr>
      <w:r w:rsidRPr="00A92E32">
        <w:rPr>
          <w:sz w:val="21"/>
          <w:szCs w:val="21"/>
        </w:rPr>
        <w:t>申請手続完了後は、どのような事情があっても、書類の変更は認めない。</w:t>
      </w:r>
    </w:p>
    <w:p w14:paraId="314B1221" w14:textId="77777777" w:rsidR="00F25CF5" w:rsidRDefault="00F25CF5" w:rsidP="00F25CF5">
      <w:pPr>
        <w:pStyle w:val="a6"/>
        <w:numPr>
          <w:ilvl w:val="0"/>
          <w:numId w:val="8"/>
        </w:numPr>
        <w:ind w:leftChars="0"/>
        <w:rPr>
          <w:sz w:val="21"/>
          <w:szCs w:val="21"/>
        </w:rPr>
      </w:pPr>
      <w:r w:rsidRPr="00A92E32">
        <w:rPr>
          <w:sz w:val="21"/>
          <w:szCs w:val="21"/>
        </w:rPr>
        <w:t>事情により、申請手続等について変更することがある。変更があった場合は、改めて通</w:t>
      </w:r>
      <w:r w:rsidRPr="00A92E32">
        <w:rPr>
          <w:rFonts w:hint="eastAsia"/>
          <w:sz w:val="21"/>
          <w:szCs w:val="21"/>
        </w:rPr>
        <w:t>知する。</w:t>
      </w:r>
    </w:p>
    <w:p w14:paraId="28034738" w14:textId="77777777" w:rsidR="00F25CF5" w:rsidRDefault="00F25CF5" w:rsidP="00F25CF5">
      <w:pPr>
        <w:pStyle w:val="a6"/>
        <w:numPr>
          <w:ilvl w:val="0"/>
          <w:numId w:val="8"/>
        </w:numPr>
        <w:ind w:leftChars="0"/>
        <w:rPr>
          <w:sz w:val="21"/>
          <w:szCs w:val="21"/>
        </w:rPr>
      </w:pPr>
      <w:r w:rsidRPr="00A92E32">
        <w:rPr>
          <w:sz w:val="21"/>
          <w:szCs w:val="21"/>
        </w:rPr>
        <w:t>申請をうけて知り得た氏名、住所その他の個人情報については、（ア）履修者選抜（申請処理、選抜実施）、（イ）採用内定者発表、（ウ）採用手続業務を行うため以外には使用しない。なお、採用者のみ、同情報を（エ）教務関係（学籍、修学等）に関する業務を行うためにも利用する。</w:t>
      </w:r>
    </w:p>
    <w:p w14:paraId="20CFF0E9" w14:textId="77777777" w:rsidR="00F25CF5" w:rsidRPr="00F25CF5" w:rsidRDefault="00F25CF5" w:rsidP="00F25CF5">
      <w:pPr>
        <w:pStyle w:val="a6"/>
        <w:numPr>
          <w:ilvl w:val="0"/>
          <w:numId w:val="8"/>
        </w:numPr>
        <w:ind w:leftChars="0"/>
        <w:rPr>
          <w:sz w:val="21"/>
          <w:szCs w:val="21"/>
        </w:rPr>
      </w:pPr>
      <w:r w:rsidRPr="00A92E32">
        <w:rPr>
          <w:sz w:val="21"/>
          <w:szCs w:val="21"/>
        </w:rPr>
        <w:t>申請書における記載内容について虚偽の記載をした者は、採用後においても遡ってプログラム生であることを取り消すことがある。</w:t>
      </w:r>
    </w:p>
    <w:p w14:paraId="6459CBA5" w14:textId="77777777" w:rsidR="00A92E32" w:rsidRDefault="00A92E32" w:rsidP="00A92E32">
      <w:pPr>
        <w:rPr>
          <w:sz w:val="21"/>
          <w:szCs w:val="21"/>
        </w:rPr>
      </w:pPr>
    </w:p>
    <w:p w14:paraId="63E67133" w14:textId="77777777" w:rsidR="00F25CF5" w:rsidRPr="00A92E32" w:rsidRDefault="00F25CF5" w:rsidP="00A92E32">
      <w:pPr>
        <w:rPr>
          <w:sz w:val="21"/>
          <w:szCs w:val="21"/>
        </w:rPr>
      </w:pPr>
    </w:p>
    <w:p w14:paraId="1A919FD3" w14:textId="77777777" w:rsidR="00A92E32" w:rsidRPr="00F25CF5" w:rsidRDefault="00A92E32" w:rsidP="00A92E32">
      <w:pPr>
        <w:rPr>
          <w:b/>
          <w:sz w:val="21"/>
          <w:szCs w:val="21"/>
        </w:rPr>
      </w:pPr>
      <w:r w:rsidRPr="00F25CF5">
        <w:rPr>
          <w:b/>
          <w:sz w:val="21"/>
          <w:szCs w:val="21"/>
        </w:rPr>
        <w:t>9．問い合わせ先</w:t>
      </w:r>
    </w:p>
    <w:p w14:paraId="5FAD2383" w14:textId="77777777" w:rsidR="00A92E32" w:rsidRPr="00A92E32" w:rsidRDefault="00A92E32" w:rsidP="00A92E32">
      <w:pPr>
        <w:rPr>
          <w:sz w:val="21"/>
          <w:szCs w:val="21"/>
        </w:rPr>
      </w:pPr>
    </w:p>
    <w:p w14:paraId="10384BD5" w14:textId="77777777" w:rsidR="00A92E32" w:rsidRPr="00A92E32" w:rsidRDefault="00A92E32" w:rsidP="00A92E32">
      <w:pPr>
        <w:rPr>
          <w:sz w:val="21"/>
          <w:szCs w:val="21"/>
        </w:rPr>
      </w:pPr>
      <w:r w:rsidRPr="00A92E32">
        <w:rPr>
          <w:rFonts w:hint="eastAsia"/>
          <w:sz w:val="21"/>
          <w:szCs w:val="21"/>
        </w:rPr>
        <w:t>（</w:t>
      </w:r>
      <w:r w:rsidRPr="00A92E32">
        <w:rPr>
          <w:sz w:val="21"/>
          <w:szCs w:val="21"/>
        </w:rPr>
        <w:t>1）グローバル・スタディーズ・イニシアティヴ（GSI）事務局</w:t>
      </w:r>
    </w:p>
    <w:p w14:paraId="5AC1EBCA" w14:textId="54795CF5" w:rsidR="00A92E32" w:rsidRPr="00A92E32" w:rsidRDefault="00A92E32" w:rsidP="00F25CF5">
      <w:pPr>
        <w:ind w:firstLine="960"/>
        <w:rPr>
          <w:rFonts w:hint="eastAsia"/>
          <w:sz w:val="21"/>
          <w:szCs w:val="21"/>
        </w:rPr>
      </w:pPr>
      <w:r w:rsidRPr="00A92E32">
        <w:rPr>
          <w:rFonts w:hint="eastAsia"/>
          <w:sz w:val="21"/>
          <w:szCs w:val="21"/>
        </w:rPr>
        <w:t>〒</w:t>
      </w:r>
      <w:r w:rsidR="00F25CF5">
        <w:rPr>
          <w:sz w:val="21"/>
          <w:szCs w:val="21"/>
        </w:rPr>
        <w:t xml:space="preserve">153-8902　</w:t>
      </w:r>
      <w:r w:rsidR="00C03A9C">
        <w:rPr>
          <w:sz w:val="21"/>
          <w:szCs w:val="21"/>
        </w:rPr>
        <w:t>東京都目黒区駒場</w:t>
      </w:r>
      <w:r w:rsidR="00C03A9C">
        <w:rPr>
          <w:rFonts w:hint="eastAsia"/>
          <w:sz w:val="21"/>
          <w:szCs w:val="21"/>
        </w:rPr>
        <w:t>3</w:t>
      </w:r>
      <w:r w:rsidR="00C03A9C">
        <w:rPr>
          <w:sz w:val="21"/>
          <w:szCs w:val="21"/>
        </w:rPr>
        <w:t>-8-1</w:t>
      </w:r>
    </w:p>
    <w:p w14:paraId="337F5506" w14:textId="77777777" w:rsidR="009A1262" w:rsidRDefault="00A92E32" w:rsidP="00F25CF5">
      <w:pPr>
        <w:ind w:firstLine="960"/>
        <w:rPr>
          <w:sz w:val="21"/>
          <w:szCs w:val="21"/>
        </w:rPr>
      </w:pPr>
      <w:r w:rsidRPr="00A92E32">
        <w:rPr>
          <w:rFonts w:hint="eastAsia"/>
          <w:sz w:val="21"/>
          <w:szCs w:val="21"/>
        </w:rPr>
        <w:t>東京大学大学院総合文化研究科</w:t>
      </w:r>
      <w:r w:rsidRPr="00A92E32">
        <w:rPr>
          <w:sz w:val="21"/>
          <w:szCs w:val="21"/>
        </w:rPr>
        <w:t>14号館205号室</w:t>
      </w:r>
    </w:p>
    <w:p w14:paraId="5C7F942D" w14:textId="532AFED7" w:rsidR="00A92E32" w:rsidRPr="00A92E32" w:rsidRDefault="00A92E32" w:rsidP="00F25CF5">
      <w:pPr>
        <w:ind w:firstLine="960"/>
        <w:rPr>
          <w:sz w:val="21"/>
          <w:szCs w:val="21"/>
        </w:rPr>
      </w:pPr>
      <w:r w:rsidRPr="00A92E32">
        <w:rPr>
          <w:sz w:val="21"/>
          <w:szCs w:val="21"/>
        </w:rPr>
        <w:t>電話 03-5465-8742</w:t>
      </w:r>
    </w:p>
    <w:p w14:paraId="25645C7D" w14:textId="77777777" w:rsidR="00A92E32" w:rsidRPr="00A92E32" w:rsidRDefault="00A92E32" w:rsidP="00F25CF5">
      <w:pPr>
        <w:ind w:firstLine="960"/>
        <w:rPr>
          <w:sz w:val="21"/>
          <w:szCs w:val="21"/>
        </w:rPr>
      </w:pPr>
      <w:r w:rsidRPr="00A92E32">
        <w:rPr>
          <w:sz w:val="21"/>
          <w:szCs w:val="21"/>
        </w:rPr>
        <w:t>Email: contact@gsi.c.u-tokyo.ac.jp</w:t>
      </w:r>
    </w:p>
    <w:p w14:paraId="163CEE98" w14:textId="77777777" w:rsidR="00A92E32" w:rsidRPr="00A92E32" w:rsidRDefault="00A92E32" w:rsidP="00A92E32">
      <w:pPr>
        <w:rPr>
          <w:sz w:val="21"/>
          <w:szCs w:val="21"/>
        </w:rPr>
      </w:pPr>
    </w:p>
    <w:p w14:paraId="3A9A0620" w14:textId="77777777" w:rsidR="00A92E32" w:rsidRPr="00A92E32" w:rsidRDefault="00A92E32" w:rsidP="00A92E32">
      <w:pPr>
        <w:rPr>
          <w:sz w:val="21"/>
          <w:szCs w:val="21"/>
        </w:rPr>
      </w:pPr>
      <w:r w:rsidRPr="00A92E32">
        <w:rPr>
          <w:rFonts w:hint="eastAsia"/>
          <w:sz w:val="21"/>
          <w:szCs w:val="21"/>
        </w:rPr>
        <w:t>（２）総合文化研究科教務課総合文化大学院チーム</w:t>
      </w:r>
    </w:p>
    <w:p w14:paraId="5318A263" w14:textId="2BC8B0A8" w:rsidR="00C03A9C" w:rsidRPr="00A92E32" w:rsidRDefault="00A92E32" w:rsidP="00C03A9C">
      <w:pPr>
        <w:ind w:firstLine="960"/>
        <w:rPr>
          <w:rFonts w:hint="eastAsia"/>
          <w:sz w:val="21"/>
          <w:szCs w:val="21"/>
        </w:rPr>
      </w:pPr>
      <w:r w:rsidRPr="00A92E32">
        <w:rPr>
          <w:rFonts w:hint="eastAsia"/>
          <w:sz w:val="21"/>
          <w:szCs w:val="21"/>
        </w:rPr>
        <w:t>〒</w:t>
      </w:r>
      <w:r w:rsidR="00F25CF5">
        <w:rPr>
          <w:sz w:val="21"/>
          <w:szCs w:val="21"/>
        </w:rPr>
        <w:t xml:space="preserve">153-8902　</w:t>
      </w:r>
      <w:r w:rsidR="00C03A9C">
        <w:rPr>
          <w:sz w:val="21"/>
          <w:szCs w:val="21"/>
        </w:rPr>
        <w:t>東京都目黒区駒場</w:t>
      </w:r>
      <w:r w:rsidR="00C03A9C">
        <w:rPr>
          <w:rFonts w:hint="eastAsia"/>
          <w:sz w:val="21"/>
          <w:szCs w:val="21"/>
        </w:rPr>
        <w:t>3</w:t>
      </w:r>
      <w:r w:rsidR="00C03A9C">
        <w:rPr>
          <w:sz w:val="21"/>
          <w:szCs w:val="21"/>
        </w:rPr>
        <w:t>-8-1</w:t>
      </w:r>
    </w:p>
    <w:p w14:paraId="40DE3F5D" w14:textId="77777777" w:rsidR="00F25CF5" w:rsidRDefault="00A92E32" w:rsidP="00F25CF5">
      <w:pPr>
        <w:ind w:left="960"/>
        <w:rPr>
          <w:sz w:val="21"/>
          <w:szCs w:val="21"/>
        </w:rPr>
      </w:pPr>
      <w:r w:rsidRPr="00A92E32">
        <w:rPr>
          <w:rFonts w:hint="eastAsia"/>
          <w:sz w:val="21"/>
          <w:szCs w:val="21"/>
        </w:rPr>
        <w:t>東京大学大学院総合文化研究科アドミニストレーション棟１階５番窓口</w:t>
      </w:r>
    </w:p>
    <w:p w14:paraId="29319912" w14:textId="77777777" w:rsidR="00A92E32" w:rsidRPr="00A92E32" w:rsidRDefault="00A92E32" w:rsidP="00F25CF5">
      <w:pPr>
        <w:ind w:left="960"/>
        <w:rPr>
          <w:sz w:val="21"/>
          <w:szCs w:val="21"/>
        </w:rPr>
      </w:pPr>
      <w:r w:rsidRPr="00A92E32">
        <w:rPr>
          <w:rFonts w:hint="eastAsia"/>
          <w:sz w:val="21"/>
          <w:szCs w:val="21"/>
        </w:rPr>
        <w:t>電話</w:t>
      </w:r>
      <w:r w:rsidRPr="00A92E32">
        <w:rPr>
          <w:sz w:val="21"/>
          <w:szCs w:val="21"/>
        </w:rPr>
        <w:t xml:space="preserve"> 03-5454-6050(6049)</w:t>
      </w:r>
    </w:p>
    <w:p w14:paraId="6ECA098C" w14:textId="77777777" w:rsidR="00A92E32" w:rsidRPr="00A92E32" w:rsidRDefault="00A92E32" w:rsidP="00A92E32">
      <w:pPr>
        <w:rPr>
          <w:sz w:val="21"/>
          <w:szCs w:val="21"/>
        </w:rPr>
      </w:pPr>
    </w:p>
    <w:p w14:paraId="57DD4109" w14:textId="77777777" w:rsidR="00F25CF5" w:rsidRDefault="00F25CF5" w:rsidP="00A92E32">
      <w:pPr>
        <w:rPr>
          <w:sz w:val="21"/>
          <w:szCs w:val="21"/>
        </w:rPr>
      </w:pPr>
    </w:p>
    <w:p w14:paraId="5E14D5CD" w14:textId="691A3F85" w:rsidR="00A92E32" w:rsidRPr="00A92E32" w:rsidRDefault="00A92E32" w:rsidP="00F25CF5">
      <w:pPr>
        <w:jc w:val="right"/>
        <w:rPr>
          <w:sz w:val="21"/>
          <w:szCs w:val="21"/>
        </w:rPr>
      </w:pPr>
    </w:p>
    <w:p w14:paraId="3715ADA3" w14:textId="77777777" w:rsidR="00FA08E8" w:rsidRPr="00A92E32" w:rsidRDefault="00FA08E8">
      <w:pPr>
        <w:rPr>
          <w:sz w:val="21"/>
          <w:szCs w:val="21"/>
        </w:rPr>
      </w:pPr>
    </w:p>
    <w:sectPr w:rsidR="00FA08E8" w:rsidRPr="00A92E32" w:rsidSect="00A92E32">
      <w:footerReference w:type="even" r:id="rId7"/>
      <w:footerReference w:type="default" r:id="rId8"/>
      <w:pgSz w:w="11900" w:h="16840"/>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A964" w14:textId="77777777" w:rsidR="00A8729C" w:rsidRDefault="00A8729C" w:rsidP="00A92E32">
      <w:r>
        <w:separator/>
      </w:r>
    </w:p>
  </w:endnote>
  <w:endnote w:type="continuationSeparator" w:id="0">
    <w:p w14:paraId="63E0C623" w14:textId="77777777" w:rsidR="00A8729C" w:rsidRDefault="00A8729C" w:rsidP="00A9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C381" w14:textId="77777777" w:rsidR="00A92E32" w:rsidRDefault="00A92E32" w:rsidP="006D3D19">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89112B" w14:textId="77777777" w:rsidR="00A92E32" w:rsidRDefault="00A92E32" w:rsidP="00A92E32">
    <w:pPr>
      <w:pStyle w:val="a3"/>
      <w:ind w:right="360"/>
    </w:pPr>
  </w:p>
  <w:p w14:paraId="54C6DC53" w14:textId="77777777" w:rsidR="00EE48BD" w:rsidRDefault="00EE48B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3479" w14:textId="2A6A0ED3" w:rsidR="00A92E32" w:rsidRDefault="00A92E32" w:rsidP="006D3D19">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709C">
      <w:rPr>
        <w:rStyle w:val="a5"/>
        <w:noProof/>
      </w:rPr>
      <w:t>5</w:t>
    </w:r>
    <w:r>
      <w:rPr>
        <w:rStyle w:val="a5"/>
      </w:rPr>
      <w:fldChar w:fldCharType="end"/>
    </w:r>
  </w:p>
  <w:p w14:paraId="5B46E723" w14:textId="77777777" w:rsidR="00A92E32" w:rsidRDefault="00A92E32" w:rsidP="00A92E32">
    <w:pPr>
      <w:pStyle w:val="a3"/>
      <w:ind w:right="360"/>
    </w:pPr>
  </w:p>
  <w:p w14:paraId="4F49BE7A" w14:textId="77777777" w:rsidR="00EE48BD" w:rsidRDefault="00EE48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4A85" w14:textId="77777777" w:rsidR="00A8729C" w:rsidRDefault="00A8729C" w:rsidP="00A92E32">
      <w:r>
        <w:separator/>
      </w:r>
    </w:p>
  </w:footnote>
  <w:footnote w:type="continuationSeparator" w:id="0">
    <w:p w14:paraId="05B7E40E" w14:textId="77777777" w:rsidR="00A8729C" w:rsidRDefault="00A8729C" w:rsidP="00A92E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14D"/>
    <w:multiLevelType w:val="hybridMultilevel"/>
    <w:tmpl w:val="9372EBE4"/>
    <w:lvl w:ilvl="0" w:tplc="04090017">
      <w:start w:val="1"/>
      <w:numFmt w:val="aiueoFullWidth"/>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F3805C4"/>
    <w:multiLevelType w:val="hybridMultilevel"/>
    <w:tmpl w:val="E6D07828"/>
    <w:lvl w:ilvl="0" w:tplc="86B8B67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0B51657"/>
    <w:multiLevelType w:val="hybridMultilevel"/>
    <w:tmpl w:val="4D647AAC"/>
    <w:lvl w:ilvl="0" w:tplc="5AE22A8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1214FC2"/>
    <w:multiLevelType w:val="hybridMultilevel"/>
    <w:tmpl w:val="48008442"/>
    <w:lvl w:ilvl="0" w:tplc="AC642D54">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2827BC3"/>
    <w:multiLevelType w:val="hybridMultilevel"/>
    <w:tmpl w:val="9372EBE4"/>
    <w:lvl w:ilvl="0" w:tplc="04090017">
      <w:start w:val="1"/>
      <w:numFmt w:val="aiueoFullWidth"/>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A7637D9"/>
    <w:multiLevelType w:val="hybridMultilevel"/>
    <w:tmpl w:val="E3BC368E"/>
    <w:lvl w:ilvl="0" w:tplc="94F26C08">
      <w:start w:val="1"/>
      <w:numFmt w:val="decimalFullWidth"/>
      <w:lvlText w:val="（注%1）"/>
      <w:lvlJc w:val="left"/>
      <w:pPr>
        <w:ind w:left="1080" w:hanging="10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0D15590"/>
    <w:multiLevelType w:val="hybridMultilevel"/>
    <w:tmpl w:val="821046BE"/>
    <w:lvl w:ilvl="0" w:tplc="52B2F924">
      <w:start w:val="8"/>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FA363BA"/>
    <w:multiLevelType w:val="hybridMultilevel"/>
    <w:tmpl w:val="49EE899A"/>
    <w:lvl w:ilvl="0" w:tplc="912605EA">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45E16AF"/>
    <w:multiLevelType w:val="hybridMultilevel"/>
    <w:tmpl w:val="F7121628"/>
    <w:lvl w:ilvl="0" w:tplc="C936D85C">
      <w:start w:val="7"/>
      <w:numFmt w:val="bullet"/>
      <w:lvlText w:val="上"/>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D404411"/>
    <w:multiLevelType w:val="hybridMultilevel"/>
    <w:tmpl w:val="E8129D44"/>
    <w:lvl w:ilvl="0" w:tplc="1346A86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5"/>
  </w:num>
  <w:num w:numId="3">
    <w:abstractNumId w:val="8"/>
  </w:num>
  <w:num w:numId="4">
    <w:abstractNumId w:val="0"/>
  </w:num>
  <w:num w:numId="5">
    <w:abstractNumId w:val="3"/>
  </w:num>
  <w:num w:numId="6">
    <w:abstractNumId w:val="4"/>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32"/>
    <w:rsid w:val="00064585"/>
    <w:rsid w:val="001D00F1"/>
    <w:rsid w:val="0028709C"/>
    <w:rsid w:val="003945A1"/>
    <w:rsid w:val="003E6007"/>
    <w:rsid w:val="004A72CE"/>
    <w:rsid w:val="004E189B"/>
    <w:rsid w:val="00600318"/>
    <w:rsid w:val="00692609"/>
    <w:rsid w:val="00723CE7"/>
    <w:rsid w:val="007A7E60"/>
    <w:rsid w:val="007D5E61"/>
    <w:rsid w:val="007E4557"/>
    <w:rsid w:val="008D598E"/>
    <w:rsid w:val="00992BFD"/>
    <w:rsid w:val="009A1163"/>
    <w:rsid w:val="009A1262"/>
    <w:rsid w:val="00A534C9"/>
    <w:rsid w:val="00A8729C"/>
    <w:rsid w:val="00A92E32"/>
    <w:rsid w:val="00B009CD"/>
    <w:rsid w:val="00BA08C2"/>
    <w:rsid w:val="00BE6BF3"/>
    <w:rsid w:val="00C03A9C"/>
    <w:rsid w:val="00C26296"/>
    <w:rsid w:val="00CF379A"/>
    <w:rsid w:val="00DE5E36"/>
    <w:rsid w:val="00DF50BF"/>
    <w:rsid w:val="00EA23DA"/>
    <w:rsid w:val="00EB0C2C"/>
    <w:rsid w:val="00EE48BD"/>
    <w:rsid w:val="00F25CF5"/>
    <w:rsid w:val="00F733DD"/>
    <w:rsid w:val="00FA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18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2E32"/>
    <w:pPr>
      <w:tabs>
        <w:tab w:val="center" w:pos="4252"/>
        <w:tab w:val="right" w:pos="8504"/>
      </w:tabs>
      <w:snapToGrid w:val="0"/>
    </w:pPr>
  </w:style>
  <w:style w:type="character" w:customStyle="1" w:styleId="a4">
    <w:name w:val="フッター (文字)"/>
    <w:basedOn w:val="a0"/>
    <w:link w:val="a3"/>
    <w:uiPriority w:val="99"/>
    <w:rsid w:val="00A92E32"/>
  </w:style>
  <w:style w:type="character" w:styleId="a5">
    <w:name w:val="page number"/>
    <w:basedOn w:val="a0"/>
    <w:uiPriority w:val="99"/>
    <w:semiHidden/>
    <w:unhideWhenUsed/>
    <w:rsid w:val="00A92E32"/>
  </w:style>
  <w:style w:type="paragraph" w:styleId="a6">
    <w:name w:val="List Paragraph"/>
    <w:basedOn w:val="a"/>
    <w:uiPriority w:val="34"/>
    <w:qFormat/>
    <w:rsid w:val="00A92E32"/>
    <w:pPr>
      <w:ind w:leftChars="400" w:left="960"/>
    </w:pPr>
  </w:style>
  <w:style w:type="character" w:styleId="a7">
    <w:name w:val="Hyperlink"/>
    <w:basedOn w:val="a0"/>
    <w:uiPriority w:val="99"/>
    <w:unhideWhenUsed/>
    <w:rsid w:val="00DE5E36"/>
    <w:rPr>
      <w:color w:val="0563C1" w:themeColor="hyperlink"/>
      <w:u w:val="single"/>
    </w:rPr>
  </w:style>
  <w:style w:type="character" w:styleId="a8">
    <w:name w:val="FollowedHyperlink"/>
    <w:basedOn w:val="a0"/>
    <w:uiPriority w:val="99"/>
    <w:semiHidden/>
    <w:unhideWhenUsed/>
    <w:rsid w:val="00DE5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森井裕一</dc:creator>
  <cp:keywords/>
  <dc:description/>
  <cp:lastModifiedBy>大石　幸子</cp:lastModifiedBy>
  <cp:revision>6</cp:revision>
  <cp:lastPrinted>2020-01-16T07:52:00Z</cp:lastPrinted>
  <dcterms:created xsi:type="dcterms:W3CDTF">2023-03-10T07:32:00Z</dcterms:created>
  <dcterms:modified xsi:type="dcterms:W3CDTF">2023-03-10T07:55:00Z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1141906838</vt:i4>
  </property>
</Properties>
</file>